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hint="eastAsia" w:ascii="方正小标宋简体" w:hAnsi="方正小标宋简体" w:eastAsia="方正小标宋简体" w:cs="方正小标宋简体"/>
          <w:b w:val="0"/>
          <w:bCs w:val="0"/>
          <w:i w:val="0"/>
          <w:iCs w:val="0"/>
          <w:caps w:val="0"/>
          <w:color w:val="000000"/>
          <w:spacing w:val="0"/>
          <w:sz w:val="45"/>
          <w:szCs w:val="45"/>
          <w:shd w:val="clear" w:fill="FFFFFF"/>
        </w:rPr>
      </w:pPr>
      <w:r>
        <w:rPr>
          <w:rFonts w:hint="eastAsia" w:ascii="方正小标宋简体" w:hAnsi="方正小标宋简体" w:eastAsia="方正小标宋简体" w:cs="方正小标宋简体"/>
          <w:b w:val="0"/>
          <w:bCs w:val="0"/>
          <w:i w:val="0"/>
          <w:iCs w:val="0"/>
          <w:caps w:val="0"/>
          <w:color w:val="000000"/>
          <w:spacing w:val="0"/>
          <w:sz w:val="45"/>
          <w:szCs w:val="45"/>
          <w:shd w:val="clear" w:fill="FFFFFF"/>
        </w:rPr>
        <w:t>达州</w:t>
      </w:r>
      <w:r>
        <w:rPr>
          <w:rFonts w:hint="eastAsia" w:ascii="方正小标宋简体" w:hAnsi="方正小标宋简体" w:eastAsia="方正小标宋简体" w:cs="方正小标宋简体"/>
          <w:b w:val="0"/>
          <w:bCs w:val="0"/>
          <w:i w:val="0"/>
          <w:iCs w:val="0"/>
          <w:caps w:val="0"/>
          <w:color w:val="000000"/>
          <w:spacing w:val="0"/>
          <w:sz w:val="45"/>
          <w:szCs w:val="45"/>
          <w:shd w:val="clear" w:fill="FFFFFF"/>
          <w:lang w:val="en-US" w:eastAsia="zh-CN"/>
        </w:rPr>
        <w:t>高鸿矿业</w:t>
      </w:r>
      <w:r>
        <w:rPr>
          <w:rFonts w:hint="eastAsia" w:ascii="方正小标宋简体" w:hAnsi="方正小标宋简体" w:eastAsia="方正小标宋简体" w:cs="方正小标宋简体"/>
          <w:b w:val="0"/>
          <w:bCs w:val="0"/>
          <w:i w:val="0"/>
          <w:iCs w:val="0"/>
          <w:caps w:val="0"/>
          <w:color w:val="000000"/>
          <w:spacing w:val="0"/>
          <w:sz w:val="45"/>
          <w:szCs w:val="45"/>
          <w:shd w:val="clear" w:fill="FFFFFF"/>
        </w:rPr>
        <w:t>有限公司招聘公告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达州高鸿矿业有限公司成立于2022年4月20日，位于大竹县白塔街道双燕路54号，矿山位于大竹县中华镇九盘村三组，公司类型为国有控股公司，专业从事金属非金属矿山资源开发，根据公司发展需要，面向社会公开</w:t>
      </w:r>
      <w:r>
        <w:rPr>
          <w:rFonts w:hint="eastAsia" w:ascii="仿宋_GB2312" w:hAnsi="仿宋_GB2312" w:eastAsia="仿宋_GB2312" w:cs="仿宋_GB2312"/>
          <w:i w:val="0"/>
          <w:iCs w:val="0"/>
          <w:caps w:val="0"/>
          <w:color w:val="000000"/>
          <w:spacing w:val="0"/>
          <w:sz w:val="32"/>
          <w:szCs w:val="32"/>
          <w:lang w:val="en-US" w:eastAsia="zh-CN"/>
        </w:rPr>
        <w:fldChar w:fldCharType="begin"/>
      </w:r>
      <w:r>
        <w:rPr>
          <w:rFonts w:hint="eastAsia" w:ascii="仿宋_GB2312" w:hAnsi="仿宋_GB2312" w:eastAsia="仿宋_GB2312" w:cs="仿宋_GB2312"/>
          <w:i w:val="0"/>
          <w:iCs w:val="0"/>
          <w:caps w:val="0"/>
          <w:color w:val="000000"/>
          <w:spacing w:val="0"/>
          <w:sz w:val="32"/>
          <w:szCs w:val="32"/>
          <w:lang w:val="en-US" w:eastAsia="zh-CN"/>
        </w:rPr>
        <w:instrText xml:space="preserve"> HYPERLINK "http://cd.bendibao.com/job/" \t "https://cd.bendibao.com/job/2024118/_blank" </w:instrText>
      </w:r>
      <w:r>
        <w:rPr>
          <w:rFonts w:hint="eastAsia" w:ascii="仿宋_GB2312" w:hAnsi="仿宋_GB2312" w:eastAsia="仿宋_GB2312" w:cs="仿宋_GB2312"/>
          <w:i w:val="0"/>
          <w:iCs w:val="0"/>
          <w:caps w:val="0"/>
          <w:color w:val="000000"/>
          <w:spacing w:val="0"/>
          <w:sz w:val="32"/>
          <w:szCs w:val="32"/>
          <w:lang w:val="en-US" w:eastAsia="zh-CN"/>
        </w:rPr>
        <w:fldChar w:fldCharType="separate"/>
      </w:r>
      <w:r>
        <w:rPr>
          <w:rFonts w:hint="eastAsia" w:ascii="仿宋_GB2312" w:hAnsi="仿宋_GB2312" w:eastAsia="仿宋_GB2312" w:cs="仿宋_GB2312"/>
          <w:i w:val="0"/>
          <w:iCs w:val="0"/>
          <w:caps w:val="0"/>
          <w:color w:val="000000"/>
          <w:spacing w:val="0"/>
          <w:sz w:val="32"/>
          <w:szCs w:val="32"/>
          <w:lang w:val="en-US" w:eastAsia="zh-CN"/>
        </w:rPr>
        <w:t>招聘</w:t>
      </w:r>
      <w:r>
        <w:rPr>
          <w:rFonts w:hint="eastAsia" w:ascii="仿宋_GB2312" w:hAnsi="仿宋_GB2312" w:eastAsia="仿宋_GB2312" w:cs="仿宋_GB2312"/>
          <w:i w:val="0"/>
          <w:iCs w:val="0"/>
          <w:caps w:val="0"/>
          <w:color w:val="000000"/>
          <w:spacing w:val="0"/>
          <w:sz w:val="32"/>
          <w:szCs w:val="32"/>
          <w:lang w:val="en-US" w:eastAsia="zh-CN"/>
        </w:rPr>
        <w:fldChar w:fldCharType="end"/>
      </w:r>
      <w:r>
        <w:rPr>
          <w:rFonts w:hint="eastAsia" w:ascii="仿宋_GB2312" w:hAnsi="仿宋_GB2312" w:eastAsia="仿宋_GB2312" w:cs="仿宋_GB2312"/>
          <w:i w:val="0"/>
          <w:iCs w:val="0"/>
          <w:caps w:val="0"/>
          <w:color w:val="000000"/>
          <w:spacing w:val="0"/>
          <w:sz w:val="32"/>
          <w:szCs w:val="32"/>
          <w:lang w:val="en-US" w:eastAsia="zh-CN"/>
        </w:rPr>
        <w:t>14名工作人员，现将有关事宜公告如下。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right="0" w:firstLine="640" w:firstLineChars="200"/>
        <w:textAlignment w:val="auto"/>
        <w:rPr>
          <w:rFonts w:hint="eastAsia" w:ascii="黑体" w:hAnsi="黑体" w:eastAsia="黑体" w:cs="黑体"/>
          <w:i w:val="0"/>
          <w:iCs w:val="0"/>
          <w:caps w:val="0"/>
          <w:color w:val="000000"/>
          <w:spacing w:val="0"/>
          <w:sz w:val="32"/>
          <w:szCs w:val="32"/>
          <w:lang w:val="en-US" w:eastAsia="zh-CN"/>
        </w:rPr>
      </w:pPr>
      <w:r>
        <w:rPr>
          <w:rFonts w:hint="eastAsia" w:ascii="黑体" w:hAnsi="黑体" w:eastAsia="黑体" w:cs="黑体"/>
          <w:i w:val="0"/>
          <w:iCs w:val="0"/>
          <w:caps w:val="0"/>
          <w:color w:val="000000"/>
          <w:spacing w:val="0"/>
          <w:sz w:val="32"/>
          <w:szCs w:val="32"/>
          <w:lang w:val="en-US" w:eastAsia="zh-CN"/>
        </w:rPr>
        <w:t>一、招聘对象</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面向2024年高校应届毕业生和符合职位要求的社会在职、非在职人员。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640" w:firstLineChars="200"/>
        <w:textAlignment w:val="auto"/>
        <w:rPr>
          <w:rFonts w:hint="eastAsia" w:ascii="黑体" w:hAnsi="黑体" w:eastAsia="黑体" w:cs="黑体"/>
          <w:i w:val="0"/>
          <w:iCs w:val="0"/>
          <w:caps w:val="0"/>
          <w:color w:val="000000"/>
          <w:spacing w:val="0"/>
          <w:sz w:val="32"/>
          <w:szCs w:val="32"/>
          <w:lang w:val="en-US" w:eastAsia="zh-CN"/>
        </w:rPr>
      </w:pPr>
      <w:r>
        <w:rPr>
          <w:rFonts w:hint="eastAsia" w:ascii="黑体" w:hAnsi="黑体" w:eastAsia="黑体" w:cs="黑体"/>
          <w:i w:val="0"/>
          <w:iCs w:val="0"/>
          <w:caps w:val="0"/>
          <w:color w:val="000000"/>
          <w:spacing w:val="0"/>
          <w:sz w:val="32"/>
          <w:szCs w:val="32"/>
          <w:lang w:val="en-US" w:eastAsia="zh-CN"/>
        </w:rPr>
        <w:t>二、报名条件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（一）具有中华人民共和国国籍，热爱祖国，拥护宪法，拥护中国共产党，遵纪守法，品行端正，有良好的职业道德，爱岗敬业，事业心和责任感强。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640" w:firstLineChars="200"/>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sz w:val="32"/>
          <w:szCs w:val="32"/>
          <w:lang w:val="en-US" w:eastAsia="zh-CN"/>
        </w:rPr>
        <w:t>（二）年龄在35周岁及以</w:t>
      </w:r>
      <w:r>
        <w:rPr>
          <w:rFonts w:hint="eastAsia" w:ascii="仿宋_GB2312" w:hAnsi="仿宋_GB2312" w:eastAsia="仿宋_GB2312" w:cs="仿宋_GB2312"/>
          <w:i w:val="0"/>
          <w:iCs w:val="0"/>
          <w:caps w:val="0"/>
          <w:color w:val="000000"/>
          <w:spacing w:val="0"/>
          <w:kern w:val="0"/>
          <w:sz w:val="32"/>
          <w:szCs w:val="32"/>
          <w:lang w:val="en-US" w:eastAsia="zh-CN" w:bidi="ar"/>
        </w:rPr>
        <w:t>下（1989年2月23日及以后出生的人员）。</w:t>
      </w:r>
    </w:p>
    <w:p>
      <w:pPr>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baseline"/>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（三）身体健康，能正常履行招聘职位职责。</w:t>
      </w:r>
    </w:p>
    <w:p>
      <w:pPr>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baseline"/>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（四）具备《达州高鸿矿业有限公司招聘人员职位表》中具体招聘职位要求的资格和条件。</w:t>
      </w:r>
    </w:p>
    <w:p>
      <w:pPr>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baseline"/>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（五）自愿服从用人单位对工作岗位的调配。</w:t>
      </w:r>
    </w:p>
    <w:p>
      <w:pPr>
        <w:keepNext w:val="0"/>
        <w:keepLines w:val="0"/>
        <w:pageBreakBefore w:val="0"/>
        <w:widowControl w:val="0"/>
        <w:kinsoku/>
        <w:wordWrap/>
        <w:overflowPunct/>
        <w:topLinePunct w:val="0"/>
        <w:autoSpaceDE/>
        <w:autoSpaceDN/>
        <w:bidi w:val="0"/>
        <w:adjustRightInd/>
        <w:snapToGrid/>
        <w:spacing w:line="578" w:lineRule="exact"/>
        <w:ind w:firstLine="641"/>
        <w:jc w:val="left"/>
        <w:textAlignment w:val="baseline"/>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（六）符合相关回避规定。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0"/>
        <w:textAlignment w:val="auto"/>
        <w:rPr>
          <w:rFonts w:hint="eastAsia" w:ascii="仿宋_GB2312" w:hAnsi="仿宋_GB2312" w:eastAsia="仿宋_GB2312" w:cs="仿宋_GB2312"/>
          <w:color w:val="auto"/>
          <w:sz w:val="32"/>
          <w:szCs w:val="32"/>
          <w:highlight w:val="none"/>
          <w:lang w:val="en-US" w:eastAsia="zh-CN"/>
        </w:rPr>
      </w:pPr>
      <w:r>
        <w:rPr>
          <w:rStyle w:val="9"/>
          <w:rFonts w:hint="eastAsia" w:ascii="黑体" w:hAnsi="黑体" w:eastAsia="黑体" w:cs="黑体"/>
          <w:i w:val="0"/>
          <w:iCs w:val="0"/>
          <w:caps w:val="0"/>
          <w:color w:val="000000"/>
          <w:spacing w:val="0"/>
          <w:sz w:val="30"/>
          <w:szCs w:val="30"/>
        </w:rPr>
        <w:t>　</w:t>
      </w:r>
      <w:r>
        <w:rPr>
          <w:rStyle w:val="9"/>
          <w:rFonts w:hint="eastAsia" w:ascii="黑体" w:hAnsi="黑体" w:eastAsia="黑体" w:cs="黑体"/>
          <w:b w:val="0"/>
          <w:bCs/>
          <w:i w:val="0"/>
          <w:iCs w:val="0"/>
          <w:caps w:val="0"/>
          <w:color w:val="000000"/>
          <w:spacing w:val="0"/>
          <w:sz w:val="30"/>
          <w:szCs w:val="30"/>
        </w:rPr>
        <w:t>　三、凡有下列情形之一者，不得报名：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baseline"/>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（一）曾受过各类刑事处罚的。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baseline"/>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（二）曾被开除中国共产党党籍的。</w:t>
      </w:r>
    </w:p>
    <w:p>
      <w:pPr>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baseline"/>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（三）曾被开除公职的。</w:t>
      </w:r>
    </w:p>
    <w:p>
      <w:pPr>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baseline"/>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（四）有违法、违纪行为正在接受审查的。</w:t>
      </w:r>
    </w:p>
    <w:p>
      <w:pPr>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baseline"/>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（五）尚未解除党纪、政纪处分的。</w:t>
      </w:r>
    </w:p>
    <w:p>
      <w:pPr>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baseline"/>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（六）失信被执行人员。</w:t>
      </w:r>
    </w:p>
    <w:p>
      <w:pPr>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baseline"/>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（七）现役军人。</w:t>
      </w:r>
    </w:p>
    <w:p>
      <w:pPr>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baseline"/>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（八）法律、法规、规章等规定的其他不得报考的情形。</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0"/>
        <w:textAlignment w:val="auto"/>
        <w:rPr>
          <w:rFonts w:hint="eastAsia" w:ascii="黑体" w:hAnsi="黑体" w:eastAsia="黑体" w:cs="黑体"/>
          <w:b w:val="0"/>
          <w:bCs/>
          <w:i w:val="0"/>
          <w:iCs w:val="0"/>
          <w:caps w:val="0"/>
          <w:color w:val="000000"/>
          <w:spacing w:val="0"/>
          <w:sz w:val="30"/>
          <w:szCs w:val="30"/>
        </w:rPr>
      </w:pPr>
      <w:r>
        <w:rPr>
          <w:rStyle w:val="9"/>
          <w:rFonts w:hint="eastAsia" w:ascii="仿宋_GB2312" w:hAnsi="仿宋_GB2312" w:eastAsia="仿宋_GB2312" w:cs="仿宋_GB2312"/>
          <w:i w:val="0"/>
          <w:iCs w:val="0"/>
          <w:caps w:val="0"/>
          <w:color w:val="000000"/>
          <w:spacing w:val="0"/>
          <w:sz w:val="30"/>
          <w:szCs w:val="30"/>
        </w:rPr>
        <w:t>　</w:t>
      </w:r>
      <w:r>
        <w:rPr>
          <w:rStyle w:val="9"/>
          <w:rFonts w:hint="eastAsia" w:ascii="黑体" w:hAnsi="黑体" w:eastAsia="黑体" w:cs="黑体"/>
          <w:b w:val="0"/>
          <w:bCs/>
          <w:i w:val="0"/>
          <w:iCs w:val="0"/>
          <w:caps w:val="0"/>
          <w:color w:val="000000"/>
          <w:spacing w:val="0"/>
          <w:sz w:val="30"/>
          <w:szCs w:val="30"/>
        </w:rPr>
        <w:t>　四、薪酬待遇及福利</w:t>
      </w:r>
    </w:p>
    <w:p>
      <w:pPr>
        <w:keepNext w:val="0"/>
        <w:keepLines w:val="0"/>
        <w:pageBreakBefore w:val="0"/>
        <w:widowControl w:val="0"/>
        <w:kinsoku/>
        <w:wordWrap/>
        <w:overflowPunct/>
        <w:topLinePunct w:val="0"/>
        <w:autoSpaceDE/>
        <w:autoSpaceDN/>
        <w:bidi w:val="0"/>
        <w:adjustRightInd/>
        <w:snapToGrid/>
        <w:spacing w:line="578" w:lineRule="exact"/>
        <w:ind w:firstLine="641"/>
        <w:jc w:val="left"/>
        <w:textAlignment w:val="baseline"/>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薪酬待遇按照用人单位现行的薪酬制度执行，“五险一金”按照用人单位现行的缴纳标准执行。</w:t>
      </w:r>
    </w:p>
    <w:p>
      <w:pPr>
        <w:keepNext w:val="0"/>
        <w:keepLines w:val="0"/>
        <w:pageBreakBefore w:val="0"/>
        <w:widowControl w:val="0"/>
        <w:kinsoku/>
        <w:wordWrap/>
        <w:overflowPunct/>
        <w:topLinePunct w:val="0"/>
        <w:autoSpaceDE/>
        <w:autoSpaceDN/>
        <w:bidi w:val="0"/>
        <w:adjustRightInd/>
        <w:snapToGrid/>
        <w:spacing w:line="500" w:lineRule="atLeast"/>
        <w:ind w:firstLine="640"/>
        <w:jc w:val="left"/>
        <w:textAlignment w:val="baseline"/>
        <w:rPr>
          <w:rFonts w:hint="eastAsia" w:ascii="黑体" w:hAnsi="黑体" w:eastAsia="黑体" w:cs="黑体"/>
          <w:i w:val="0"/>
          <w:iCs w:val="0"/>
          <w:caps w:val="0"/>
          <w:color w:val="000000"/>
          <w:spacing w:val="0"/>
          <w:kern w:val="0"/>
          <w:sz w:val="32"/>
          <w:szCs w:val="32"/>
          <w:lang w:val="en-US" w:eastAsia="zh-CN" w:bidi="ar"/>
        </w:rPr>
      </w:pPr>
      <w:r>
        <w:rPr>
          <w:rFonts w:hint="eastAsia" w:ascii="黑体" w:hAnsi="黑体" w:eastAsia="黑体" w:cs="黑体"/>
          <w:i w:val="0"/>
          <w:iCs w:val="0"/>
          <w:caps w:val="0"/>
          <w:color w:val="000000"/>
          <w:spacing w:val="0"/>
          <w:kern w:val="0"/>
          <w:sz w:val="32"/>
          <w:szCs w:val="32"/>
          <w:lang w:val="en-US" w:eastAsia="zh-CN" w:bidi="ar"/>
        </w:rPr>
        <w:t>五、工作原则</w:t>
      </w:r>
    </w:p>
    <w:p>
      <w:pPr>
        <w:keepNext w:val="0"/>
        <w:keepLines w:val="0"/>
        <w:pageBreakBefore w:val="0"/>
        <w:widowControl w:val="0"/>
        <w:kinsoku/>
        <w:wordWrap/>
        <w:overflowPunct/>
        <w:topLinePunct w:val="0"/>
        <w:autoSpaceDE/>
        <w:autoSpaceDN/>
        <w:bidi w:val="0"/>
        <w:adjustRightInd/>
        <w:snapToGrid/>
        <w:spacing w:line="578" w:lineRule="exact"/>
        <w:ind w:firstLine="641"/>
        <w:jc w:val="left"/>
        <w:textAlignment w:val="baseline"/>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招聘过程中坚持“德才兼备、价值认同、择优录取、公平公正”原则。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0"/>
        <w:textAlignment w:val="auto"/>
        <w:rPr>
          <w:rFonts w:hint="eastAsia" w:ascii="黑体" w:hAnsi="黑体" w:eastAsia="黑体" w:cs="黑体"/>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　</w:t>
      </w:r>
      <w:r>
        <w:rPr>
          <w:rFonts w:hint="eastAsia" w:ascii="黑体" w:hAnsi="黑体" w:eastAsia="黑体" w:cs="黑体"/>
          <w:i w:val="0"/>
          <w:iCs w:val="0"/>
          <w:caps w:val="0"/>
          <w:color w:val="000000"/>
          <w:spacing w:val="0"/>
          <w:kern w:val="0"/>
          <w:sz w:val="32"/>
          <w:szCs w:val="32"/>
          <w:lang w:val="en-US" w:eastAsia="zh-CN" w:bidi="ar"/>
        </w:rPr>
        <w:t>　六、招聘实施细则</w:t>
      </w:r>
    </w:p>
    <w:p>
      <w:pPr>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baseline"/>
        <w:rPr>
          <w:rFonts w:hint="eastAsia" w:ascii="楷体_GB2312" w:hAnsi="楷体_GB2312" w:eastAsia="楷体_GB2312" w:cs="楷体_GB2312"/>
          <w:i w:val="0"/>
          <w:iCs w:val="0"/>
          <w:caps w:val="0"/>
          <w:color w:val="000000"/>
          <w:spacing w:val="0"/>
          <w:kern w:val="0"/>
          <w:sz w:val="32"/>
          <w:szCs w:val="32"/>
          <w:lang w:val="en-US" w:eastAsia="zh-CN" w:bidi="ar"/>
        </w:rPr>
      </w:pPr>
      <w:r>
        <w:rPr>
          <w:rFonts w:hint="eastAsia" w:ascii="楷体_GB2312" w:hAnsi="楷体_GB2312" w:eastAsia="楷体_GB2312" w:cs="楷体_GB2312"/>
          <w:i w:val="0"/>
          <w:iCs w:val="0"/>
          <w:caps w:val="0"/>
          <w:color w:val="000000"/>
          <w:spacing w:val="0"/>
          <w:kern w:val="0"/>
          <w:sz w:val="32"/>
          <w:szCs w:val="32"/>
          <w:lang w:val="en-US" w:eastAsia="zh-CN" w:bidi="ar"/>
        </w:rPr>
        <w:t>（一）报名时间</w:t>
      </w:r>
    </w:p>
    <w:p>
      <w:pPr>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baseline"/>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公开招聘报名时间为：2024年2月23日9：00至2024年2月29日17：00。</w:t>
      </w:r>
    </w:p>
    <w:p>
      <w:pPr>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baseline"/>
        <w:rPr>
          <w:rFonts w:hint="eastAsia" w:ascii="楷体_GB2312" w:hAnsi="楷体_GB2312" w:eastAsia="楷体_GB2312" w:cs="楷体_GB2312"/>
          <w:i w:val="0"/>
          <w:iCs w:val="0"/>
          <w:caps w:val="0"/>
          <w:color w:val="000000"/>
          <w:spacing w:val="0"/>
          <w:kern w:val="0"/>
          <w:sz w:val="32"/>
          <w:szCs w:val="32"/>
          <w:lang w:val="en-US" w:eastAsia="zh-CN" w:bidi="ar"/>
        </w:rPr>
      </w:pPr>
      <w:r>
        <w:rPr>
          <w:rFonts w:hint="eastAsia" w:ascii="楷体_GB2312" w:hAnsi="楷体_GB2312" w:eastAsia="楷体_GB2312" w:cs="楷体_GB2312"/>
          <w:i w:val="0"/>
          <w:iCs w:val="0"/>
          <w:caps w:val="0"/>
          <w:color w:val="000000"/>
          <w:spacing w:val="0"/>
          <w:kern w:val="0"/>
          <w:sz w:val="32"/>
          <w:szCs w:val="32"/>
          <w:lang w:val="en-US" w:eastAsia="zh-CN" w:bidi="ar"/>
        </w:rPr>
        <w:t>（二）报名方式及要求</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left"/>
        <w:textAlignment w:val="baseline"/>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1.报名方式</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firstLine="640" w:firstLineChars="200"/>
        <w:jc w:val="left"/>
        <w:textAlignment w:val="baseline"/>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pPr>
      <w:r>
        <w:rPr>
          <w:rFonts w:hint="eastAsia" w:ascii="Times New Roman" w:hAnsi="Times New Roman" w:eastAsia="仿宋_GB2312" w:cs="Times New Roman"/>
          <w:color w:val="auto"/>
          <w:sz w:val="32"/>
          <w:szCs w:val="32"/>
          <w:highlight w:val="none"/>
          <w:lang w:val="en-US" w:eastAsia="zh-CN"/>
        </w:rPr>
        <w:t>本次公开招聘采用网络报名的方式。网络报名地址为：</w:t>
      </w:r>
      <w:r>
        <w:rPr>
          <w:rFonts w:hint="eastAsia" w:ascii="仿宋_GB2312" w:hAnsi="仿宋_GB2312" w:eastAsia="仿宋_GB2312" w:cs="仿宋_GB2312"/>
          <w:b w:val="0"/>
          <w:bCs w:val="0"/>
          <w:i w:val="0"/>
          <w:iCs w:val="0"/>
          <w:caps w:val="0"/>
          <w:color w:val="000000"/>
          <w:spacing w:val="0"/>
          <w:sz w:val="32"/>
          <w:szCs w:val="32"/>
          <w:highlight w:val="none"/>
          <w:shd w:val="clear" w:fill="FFFFFF"/>
          <w:lang w:eastAsia="zh-CN"/>
        </w:rPr>
        <w:t>达才网人</w:t>
      </w:r>
      <w:r>
        <w:rPr>
          <w:rFonts w:hint="eastAsia" w:ascii="Times New Roman" w:hAnsi="Times New Roman" w:eastAsia="仿宋_GB2312" w:cs="Times New Roman"/>
          <w:color w:val="auto"/>
          <w:sz w:val="32"/>
          <w:szCs w:val="32"/>
          <w:highlight w:val="none"/>
          <w:lang w:val="en-US" w:eastAsia="zh-CN"/>
        </w:rPr>
        <w:t>才考试系统</w:t>
      </w: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（http://ks.12333gz.com/）</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firstLine="640" w:firstLineChars="200"/>
        <w:jc w:val="left"/>
        <w:textAlignment w:val="baseline"/>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2.报名及资格初审按以下程序进行：（1）选择职位。报考人员登录报名系统后，详细了解招聘对象、范围、条件以及有关政策规定和有关注意事项等内容，根据自身情况选择完全符合报考条件的一个职位报名。</w:t>
      </w: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报考人员对职位资格条件和其它内容有疑问的，请拨打咨询电话。</w:t>
      </w:r>
      <w:r>
        <w:rPr>
          <w:rFonts w:hint="eastAsia" w:ascii="Times New Roman" w:hAnsi="Times New Roman" w:eastAsia="仿宋_GB2312" w:cs="Times New Roman"/>
          <w:color w:val="auto"/>
          <w:sz w:val="32"/>
          <w:szCs w:val="32"/>
          <w:highlight w:val="none"/>
          <w:lang w:val="en-US" w:eastAsia="zh-CN"/>
        </w:rPr>
        <w:t>每个报考人员限报一个职位，报名多岗位的视为报名无效。</w:t>
      </w:r>
    </w:p>
    <w:p>
      <w:pPr>
        <w:keepNext w:val="0"/>
        <w:keepLines w:val="0"/>
        <w:pageBreakBefore w:val="0"/>
        <w:widowControl w:val="0"/>
        <w:kinsoku/>
        <w:wordWrap/>
        <w:overflowPunct/>
        <w:topLinePunct w:val="0"/>
        <w:autoSpaceDE/>
        <w:autoSpaceDN/>
        <w:bidi w:val="0"/>
        <w:adjustRightInd/>
        <w:snapToGrid/>
        <w:spacing w:line="578" w:lineRule="exact"/>
        <w:ind w:left="0" w:leftChars="0" w:right="0" w:firstLine="640" w:firstLineChars="200"/>
        <w:jc w:val="left"/>
        <w:textAlignment w:val="auto"/>
        <w:outlineLvl w:val="9"/>
        <w:rPr>
          <w:rFonts w:hint="eastAsia" w:ascii="Times New Roman" w:hAnsi="Times New Roman" w:eastAsia="仿宋_GB2312" w:cs="Times New Roman"/>
          <w:b w:val="0"/>
          <w:bCs w:val="0"/>
          <w:color w:val="auto"/>
          <w:kern w:val="2"/>
          <w:sz w:val="32"/>
          <w:szCs w:val="32"/>
          <w:highlight w:val="none"/>
          <w:lang w:val="en-US" w:eastAsia="zh-CN" w:bidi="ar-SA"/>
        </w:rPr>
      </w:pP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（2）提交资料。</w:t>
      </w:r>
      <w:r>
        <w:rPr>
          <w:rFonts w:hint="eastAsia" w:ascii="Times New Roman" w:hAnsi="Times New Roman" w:eastAsia="仿宋_GB2312" w:cs="Times New Roman"/>
          <w:b w:val="0"/>
          <w:bCs w:val="0"/>
          <w:color w:val="auto"/>
          <w:kern w:val="2"/>
          <w:sz w:val="32"/>
          <w:szCs w:val="32"/>
          <w:highlight w:val="none"/>
          <w:lang w:val="en-US" w:eastAsia="zh-CN" w:bidi="ar-SA"/>
        </w:rPr>
        <w:t>报考人员登录达才网人才考试系统，按网络提示要求进行注册（已经注册的可以直接登录报名），注册时用户名必须与身份证姓名一致，真实、准确填写个人报名信息并上传《达州高鸿矿业有限公司招聘报名登记表》（详见附件2）1份、学信网学历证书电子注册备案表1份、身份证、毕业证、学历学位证、资格证书、获奖证书等资料至达才网人才考试系统。</w:t>
      </w:r>
    </w:p>
    <w:p>
      <w:pPr>
        <w:keepNext w:val="0"/>
        <w:keepLines w:val="0"/>
        <w:pageBreakBefore w:val="0"/>
        <w:widowControl w:val="0"/>
        <w:kinsoku/>
        <w:wordWrap/>
        <w:overflowPunct/>
        <w:topLinePunct w:val="0"/>
        <w:autoSpaceDE/>
        <w:autoSpaceDN/>
        <w:bidi w:val="0"/>
        <w:adjustRightInd/>
        <w:snapToGrid/>
        <w:spacing w:line="578" w:lineRule="exact"/>
        <w:ind w:left="0" w:leftChars="0" w:right="0" w:firstLine="640" w:firstLineChars="200"/>
        <w:jc w:val="left"/>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lang w:val="en-US" w:eastAsia="zh-CN"/>
        </w:rPr>
        <w:t>2024</w:t>
      </w:r>
      <w:r>
        <w:rPr>
          <w:rFonts w:hint="eastAsia" w:eastAsia="仿宋_GB2312" w:cs="Times New Roman"/>
          <w:color w:val="auto"/>
          <w:sz w:val="32"/>
          <w:szCs w:val="32"/>
          <w:lang w:val="en-US" w:eastAsia="zh-CN"/>
        </w:rPr>
        <w:t>年应届毕业生暂无毕业证、学位证的，可提供学生证、学院开具的在读证明或在线学籍查询结果报名，</w:t>
      </w:r>
      <w:r>
        <w:rPr>
          <w:rFonts w:hint="eastAsia" w:ascii="Times New Roman" w:hAnsi="Times New Roman" w:eastAsia="仿宋_GB2312" w:cs="Times New Roman"/>
          <w:color w:val="auto"/>
          <w:sz w:val="32"/>
          <w:szCs w:val="32"/>
          <w:highlight w:val="none"/>
          <w:lang w:val="en-US" w:eastAsia="zh-CN"/>
        </w:rPr>
        <w:t>资格复审时，现场</w:t>
      </w:r>
      <w:r>
        <w:rPr>
          <w:rFonts w:hint="default" w:ascii="Times New Roman" w:hAnsi="Times New Roman" w:eastAsia="仿宋_GB2312" w:cs="Times New Roman"/>
          <w:color w:val="auto"/>
          <w:sz w:val="32"/>
          <w:szCs w:val="32"/>
          <w:highlight w:val="none"/>
        </w:rPr>
        <w:t>签订承诺书，</w:t>
      </w:r>
      <w:r>
        <w:rPr>
          <w:rFonts w:hint="eastAsia" w:ascii="Times New Roman" w:hAnsi="Times New Roman" w:eastAsia="仿宋_GB2312" w:cs="Times New Roman"/>
          <w:color w:val="auto"/>
          <w:sz w:val="32"/>
          <w:szCs w:val="32"/>
          <w:highlight w:val="none"/>
          <w:lang w:eastAsia="zh-CN"/>
        </w:rPr>
        <w:t>承诺</w:t>
      </w:r>
      <w:r>
        <w:rPr>
          <w:rFonts w:hint="eastAsia" w:ascii="Times New Roman" w:hAnsi="Times New Roman" w:eastAsia="仿宋_GB2312" w:cs="Times New Roman"/>
          <w:color w:val="auto"/>
          <w:sz w:val="32"/>
          <w:szCs w:val="32"/>
          <w:highlight w:val="none"/>
          <w:lang w:val="en-US" w:eastAsia="zh-CN"/>
        </w:rPr>
        <w:t>2024年7月前取得毕业证、学位证，</w:t>
      </w:r>
      <w:r>
        <w:rPr>
          <w:rFonts w:hint="default" w:ascii="Times New Roman" w:hAnsi="Times New Roman" w:eastAsia="仿宋_GB2312" w:cs="Times New Roman"/>
          <w:color w:val="auto"/>
          <w:sz w:val="32"/>
          <w:szCs w:val="32"/>
          <w:highlight w:val="none"/>
        </w:rPr>
        <w:t>逾期未取得，取消聘用资格。</w:t>
      </w:r>
    </w:p>
    <w:p>
      <w:pPr>
        <w:keepNext w:val="0"/>
        <w:keepLines w:val="0"/>
        <w:pageBreakBefore w:val="0"/>
        <w:widowControl w:val="0"/>
        <w:kinsoku/>
        <w:wordWrap/>
        <w:overflowPunct/>
        <w:topLinePunct w:val="0"/>
        <w:autoSpaceDE/>
        <w:autoSpaceDN/>
        <w:bidi w:val="0"/>
        <w:adjustRightInd/>
        <w:snapToGrid/>
        <w:spacing w:line="578" w:lineRule="exact"/>
        <w:ind w:left="0" w:leftChars="0" w:right="0" w:firstLine="640" w:firstLineChars="200"/>
        <w:jc w:val="left"/>
        <w:textAlignment w:val="auto"/>
        <w:outlineLvl w:val="9"/>
        <w:rPr>
          <w:rFonts w:hint="eastAsia" w:ascii="Times New Roman" w:hAnsi="Times New Roman" w:eastAsia="仿宋_GB2312" w:cs="Times New Roman"/>
          <w:b w:val="0"/>
          <w:bCs w:val="0"/>
          <w:color w:val="auto"/>
          <w:kern w:val="2"/>
          <w:sz w:val="32"/>
          <w:szCs w:val="32"/>
          <w:highlight w:val="none"/>
          <w:lang w:val="en-US" w:eastAsia="zh-CN" w:bidi="ar-SA"/>
        </w:rPr>
      </w:pPr>
      <w:r>
        <w:rPr>
          <w:rFonts w:hint="eastAsia" w:ascii="Times New Roman" w:hAnsi="Times New Roman" w:eastAsia="仿宋_GB2312" w:cs="Times New Roman"/>
          <w:b w:val="0"/>
          <w:bCs w:val="0"/>
          <w:color w:val="auto"/>
          <w:kern w:val="2"/>
          <w:sz w:val="32"/>
          <w:szCs w:val="32"/>
          <w:highlight w:val="none"/>
          <w:lang w:val="en-US" w:eastAsia="zh-CN" w:bidi="ar-SA"/>
        </w:rPr>
        <w:t>考生应对自己所填报的信息负责，确保本人所填报的所有信息真实可靠、准确无误，所填专业须与本人毕业证上所载专业名称一致。同时按网络提示上传本人近期免冠1寸正面证件电子照片（3个月内标准证件照），无照片者视为无效报名，取消进入下一环节资格。</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78" w:lineRule="exact"/>
        <w:ind w:firstLine="640" w:firstLineChars="200"/>
        <w:textAlignment w:val="auto"/>
        <w:outlineLvl w:val="0"/>
        <w:rPr>
          <w:rFonts w:hint="default" w:ascii="Times New Roman" w:hAnsi="Times New Roman" w:eastAsia="仿宋_GB2312" w:cs="Times New Roman"/>
          <w:b w:val="0"/>
          <w:bCs w:val="0"/>
          <w:color w:val="auto"/>
          <w:kern w:val="2"/>
          <w:sz w:val="32"/>
          <w:szCs w:val="32"/>
          <w:highlight w:val="none"/>
          <w:lang w:val="en-US" w:eastAsia="zh-CN" w:bidi="ar-SA"/>
        </w:rPr>
      </w:pP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3）资格初审结果查询。请报考人员报名后密切关注达才网人才考试系统（http://ks.12333gz.com/），查询是否通过资格初审。资格初审合格者，不能再报考其他职位及更改，资格初审不合格的，可根据审核提示修改相关信息。因考生本人未及时关注考试系统造成报名未成功的，一切责任由考生自行负责。</w:t>
      </w:r>
    </w:p>
    <w:p>
      <w:pPr>
        <w:keepNext w:val="0"/>
        <w:keepLines w:val="0"/>
        <w:pageBreakBefore w:val="0"/>
        <w:widowControl w:val="0"/>
        <w:kinsoku/>
        <w:wordWrap/>
        <w:overflowPunct/>
        <w:topLinePunct w:val="0"/>
        <w:autoSpaceDE/>
        <w:autoSpaceDN/>
        <w:bidi w:val="0"/>
        <w:adjustRightInd/>
        <w:snapToGrid/>
        <w:spacing w:line="578" w:lineRule="exact"/>
        <w:ind w:right="0" w:firstLine="640" w:firstLineChars="200"/>
        <w:jc w:val="left"/>
        <w:textAlignment w:val="auto"/>
        <w:outlineLvl w:val="9"/>
        <w:rPr>
          <w:rFonts w:hint="eastAsia" w:ascii="黑体" w:hAnsi="黑体" w:eastAsia="黑体" w:cs="黑体"/>
          <w:b w:val="0"/>
          <w:bCs w:val="0"/>
          <w:strike w:val="0"/>
          <w:dstrike w:val="0"/>
          <w:color w:val="auto"/>
          <w:kern w:val="0"/>
          <w:sz w:val="32"/>
          <w:szCs w:val="32"/>
          <w:highlight w:val="none"/>
          <w:u w:val="none" w:color="auto"/>
          <w:lang w:val="en-US" w:eastAsia="zh-CN"/>
        </w:rPr>
      </w:pP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（4）注意事项。报考者</w:t>
      </w:r>
      <w:r>
        <w:rPr>
          <w:rFonts w:hint="default" w:ascii="Times New Roman" w:hAnsi="Times New Roman" w:eastAsia="仿宋_GB2312" w:cs="Times New Roman"/>
          <w:color w:val="auto"/>
          <w:kern w:val="0"/>
          <w:sz w:val="32"/>
          <w:szCs w:val="32"/>
          <w:highlight w:val="none"/>
          <w:u w:val="none" w:color="000000"/>
          <w:lang w:val="en-US" w:eastAsia="zh-CN"/>
        </w:rPr>
        <w:t>须在报名及资格审核前取得岗位条件要求的学历毕业证、学位证等证书（学历、学位证书可在国家高等教育学历信息网</w:t>
      </w:r>
      <w:r>
        <w:rPr>
          <w:rFonts w:hint="eastAsia" w:ascii="仿宋" w:hAnsi="仿宋" w:eastAsia="仿宋" w:cs="仿宋"/>
          <w:color w:val="auto"/>
          <w:kern w:val="0"/>
          <w:sz w:val="32"/>
          <w:szCs w:val="32"/>
          <w:highlight w:val="none"/>
          <w:u w:val="none" w:color="000000"/>
          <w:lang w:val="en-US" w:eastAsia="zh-CN"/>
        </w:rPr>
        <w:t>https://www.chsi.com.cn/</w:t>
      </w:r>
      <w:r>
        <w:rPr>
          <w:rFonts w:hint="default" w:ascii="Times New Roman" w:hAnsi="Times New Roman" w:eastAsia="仿宋_GB2312" w:cs="Times New Roman"/>
          <w:color w:val="auto"/>
          <w:kern w:val="0"/>
          <w:sz w:val="32"/>
          <w:szCs w:val="32"/>
          <w:highlight w:val="none"/>
          <w:u w:val="none" w:color="000000"/>
          <w:lang w:val="en-US" w:eastAsia="zh-CN"/>
        </w:rPr>
        <w:t>查询）</w:t>
      </w:r>
      <w:r>
        <w:rPr>
          <w:rFonts w:hint="eastAsia" w:ascii="Times New Roman" w:hAnsi="Times New Roman" w:eastAsia="仿宋_GB2312" w:cs="Times New Roman"/>
          <w:color w:val="auto"/>
          <w:kern w:val="0"/>
          <w:sz w:val="32"/>
          <w:szCs w:val="32"/>
          <w:highlight w:val="none"/>
          <w:u w:val="none" w:color="000000"/>
          <w:lang w:val="en-US" w:eastAsia="zh-CN"/>
        </w:rPr>
        <w:t>。</w:t>
      </w: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 xml:space="preserve">                               </w:t>
      </w:r>
    </w:p>
    <w:p>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Chars="0" w:right="0" w:rightChars="0" w:firstLine="640" w:firstLineChars="200"/>
        <w:textAlignment w:val="auto"/>
        <w:rPr>
          <w:rFonts w:hint="eastAsia" w:ascii="楷体_GB2312" w:hAnsi="楷体_GB2312" w:eastAsia="楷体_GB2312" w:cs="楷体_GB2312"/>
          <w:b w:val="0"/>
          <w:bCs w:val="0"/>
          <w:i w:val="0"/>
          <w:iCs w:val="0"/>
          <w:caps w:val="0"/>
          <w:color w:val="000000"/>
          <w:spacing w:val="0"/>
          <w:kern w:val="0"/>
          <w:sz w:val="32"/>
          <w:szCs w:val="32"/>
          <w:lang w:val="en-US" w:eastAsia="zh-CN" w:bidi="ar"/>
        </w:rPr>
      </w:pPr>
      <w:r>
        <w:rPr>
          <w:rFonts w:hint="eastAsia" w:ascii="楷体_GB2312" w:hAnsi="楷体_GB2312" w:eastAsia="楷体_GB2312" w:cs="楷体_GB2312"/>
          <w:b w:val="0"/>
          <w:bCs w:val="0"/>
          <w:i w:val="0"/>
          <w:iCs w:val="0"/>
          <w:caps w:val="0"/>
          <w:color w:val="000000"/>
          <w:spacing w:val="0"/>
          <w:kern w:val="0"/>
          <w:sz w:val="32"/>
          <w:szCs w:val="32"/>
          <w:lang w:val="en-US" w:eastAsia="zh-CN" w:bidi="ar"/>
        </w:rPr>
        <w:t>资格复审</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640"/>
        <w:textAlignment w:val="auto"/>
        <w:rPr>
          <w:rFonts w:hint="default"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1.复审对象：</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通过资格初审的人员。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2.</w:t>
      </w:r>
      <w:r>
        <w:rPr>
          <w:rFonts w:hint="eastAsia" w:ascii="仿宋_GB2312" w:hAnsi="仿宋_GB2312" w:eastAsia="仿宋_GB2312" w:cs="仿宋_GB2312"/>
          <w:i w:val="0"/>
          <w:iCs w:val="0"/>
          <w:caps w:val="0"/>
          <w:color w:val="000000"/>
          <w:spacing w:val="0"/>
          <w:sz w:val="32"/>
          <w:szCs w:val="32"/>
        </w:rPr>
        <w:t>复审时间：</w:t>
      </w:r>
      <w:r>
        <w:rPr>
          <w:rFonts w:hint="eastAsia" w:ascii="仿宋_GB2312" w:hAnsi="仿宋_GB2312" w:eastAsia="仿宋_GB2312" w:cs="仿宋_GB2312"/>
          <w:i w:val="0"/>
          <w:iCs w:val="0"/>
          <w:caps w:val="0"/>
          <w:color w:val="auto"/>
          <w:spacing w:val="0"/>
          <w:sz w:val="32"/>
          <w:szCs w:val="32"/>
        </w:rPr>
        <w:t>2024年</w:t>
      </w:r>
      <w:r>
        <w:rPr>
          <w:rFonts w:hint="eastAsia" w:ascii="仿宋_GB2312" w:hAnsi="仿宋_GB2312" w:eastAsia="仿宋_GB2312" w:cs="仿宋_GB2312"/>
          <w:i w:val="0"/>
          <w:iCs w:val="0"/>
          <w:caps w:val="0"/>
          <w:color w:val="auto"/>
          <w:spacing w:val="0"/>
          <w:sz w:val="32"/>
          <w:szCs w:val="32"/>
          <w:lang w:val="en-US" w:eastAsia="zh-CN"/>
        </w:rPr>
        <w:t>3</w:t>
      </w:r>
      <w:r>
        <w:rPr>
          <w:rFonts w:hint="eastAsia" w:ascii="仿宋_GB2312" w:hAnsi="仿宋_GB2312" w:eastAsia="仿宋_GB2312" w:cs="仿宋_GB2312"/>
          <w:i w:val="0"/>
          <w:iCs w:val="0"/>
          <w:caps w:val="0"/>
          <w:color w:val="auto"/>
          <w:spacing w:val="0"/>
          <w:sz w:val="32"/>
          <w:szCs w:val="32"/>
        </w:rPr>
        <w:t>月</w:t>
      </w:r>
      <w:r>
        <w:rPr>
          <w:rFonts w:hint="eastAsia" w:ascii="仿宋_GB2312" w:hAnsi="仿宋_GB2312" w:eastAsia="仿宋_GB2312" w:cs="仿宋_GB2312"/>
          <w:i w:val="0"/>
          <w:iCs w:val="0"/>
          <w:caps w:val="0"/>
          <w:color w:val="auto"/>
          <w:spacing w:val="0"/>
          <w:sz w:val="32"/>
          <w:szCs w:val="32"/>
          <w:lang w:val="en-US" w:eastAsia="zh-CN"/>
        </w:rPr>
        <w:t>8</w:t>
      </w:r>
      <w:r>
        <w:rPr>
          <w:rFonts w:hint="eastAsia" w:ascii="仿宋_GB2312" w:hAnsi="仿宋_GB2312" w:eastAsia="仿宋_GB2312" w:cs="仿宋_GB2312"/>
          <w:i w:val="0"/>
          <w:iCs w:val="0"/>
          <w:caps w:val="0"/>
          <w:color w:val="auto"/>
          <w:spacing w:val="0"/>
          <w:sz w:val="32"/>
          <w:szCs w:val="32"/>
        </w:rPr>
        <w:t>日9：00-1</w:t>
      </w:r>
      <w:r>
        <w:rPr>
          <w:rFonts w:hint="eastAsia" w:ascii="仿宋_GB2312" w:hAnsi="仿宋_GB2312" w:eastAsia="仿宋_GB2312" w:cs="仿宋_GB2312"/>
          <w:i w:val="0"/>
          <w:iCs w:val="0"/>
          <w:caps w:val="0"/>
          <w:color w:val="auto"/>
          <w:spacing w:val="0"/>
          <w:sz w:val="32"/>
          <w:szCs w:val="32"/>
          <w:lang w:val="en-US" w:eastAsia="zh-CN"/>
        </w:rPr>
        <w:t>7</w:t>
      </w:r>
      <w:r>
        <w:rPr>
          <w:rFonts w:hint="eastAsia" w:ascii="仿宋_GB2312" w:hAnsi="仿宋_GB2312" w:eastAsia="仿宋_GB2312" w:cs="仿宋_GB2312"/>
          <w:i w:val="0"/>
          <w:iCs w:val="0"/>
          <w:caps w:val="0"/>
          <w:color w:val="auto"/>
          <w:spacing w:val="0"/>
          <w:sz w:val="32"/>
          <w:szCs w:val="32"/>
        </w:rPr>
        <w:t>：00。</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64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3</w:t>
      </w:r>
      <w:r>
        <w:rPr>
          <w:rFonts w:hint="eastAsia" w:ascii="仿宋_GB2312" w:hAnsi="仿宋_GB2312" w:eastAsia="仿宋_GB2312" w:cs="仿宋_GB2312"/>
          <w:i w:val="0"/>
          <w:iCs w:val="0"/>
          <w:caps w:val="0"/>
          <w:color w:val="000000"/>
          <w:spacing w:val="0"/>
          <w:sz w:val="32"/>
          <w:szCs w:val="32"/>
        </w:rPr>
        <w:t>.复审地点</w:t>
      </w:r>
      <w:r>
        <w:rPr>
          <w:rFonts w:hint="eastAsia" w:ascii="仿宋_GB2312" w:hAnsi="仿宋_GB2312" w:eastAsia="仿宋_GB2312" w:cs="仿宋_GB2312"/>
          <w:i w:val="0"/>
          <w:iCs w:val="0"/>
          <w:caps w:val="0"/>
          <w:color w:val="auto"/>
          <w:spacing w:val="0"/>
          <w:sz w:val="32"/>
          <w:szCs w:val="32"/>
        </w:rPr>
        <w:t>：</w:t>
      </w:r>
      <w:r>
        <w:rPr>
          <w:rFonts w:hint="eastAsia" w:ascii="仿宋_GB2312" w:hAnsi="仿宋_GB2312" w:eastAsia="仿宋_GB2312" w:cs="仿宋_GB2312"/>
          <w:i w:val="0"/>
          <w:iCs w:val="0"/>
          <w:caps w:val="0"/>
          <w:color w:val="auto"/>
          <w:spacing w:val="0"/>
          <w:sz w:val="32"/>
          <w:szCs w:val="32"/>
          <w:lang w:val="en-US" w:eastAsia="zh-CN"/>
        </w:rPr>
        <w:t>另行通知</w:t>
      </w:r>
      <w:r>
        <w:rPr>
          <w:rFonts w:hint="eastAsia" w:ascii="仿宋_GB2312" w:hAnsi="仿宋_GB2312" w:eastAsia="仿宋_GB2312" w:cs="仿宋_GB2312"/>
          <w:i w:val="0"/>
          <w:iCs w:val="0"/>
          <w:caps w:val="0"/>
          <w:color w:val="auto"/>
          <w:spacing w:val="0"/>
          <w:sz w:val="32"/>
          <w:szCs w:val="32"/>
        </w:rPr>
        <w:t>。</w:t>
      </w:r>
    </w:p>
    <w:p>
      <w:pPr>
        <w:keepNext w:val="0"/>
        <w:keepLines w:val="0"/>
        <w:pageBreakBefore w:val="0"/>
        <w:widowControl w:val="0"/>
        <w:kinsoku/>
        <w:wordWrap/>
        <w:overflowPunct/>
        <w:topLinePunct w:val="0"/>
        <w:autoSpaceDE/>
        <w:autoSpaceDN/>
        <w:bidi w:val="0"/>
        <w:adjustRightInd/>
        <w:snapToGrid/>
        <w:spacing w:line="578" w:lineRule="exact"/>
        <w:ind w:left="0" w:leftChars="0" w:right="0" w:firstLine="640" w:firstLineChars="200"/>
        <w:jc w:val="left"/>
        <w:textAlignment w:val="auto"/>
        <w:outlineLvl w:val="9"/>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3.复审资料：</w:t>
      </w: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应携带</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填报好的</w:t>
      </w: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个人</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w:t>
      </w: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达州高鸿矿业有限公司招聘报名登记表</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》（贴上照片或高清彩印）</w:t>
      </w: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1份、学信网学历证书电子注册备案表1份，并现场提供身份证、学历学位证、资格证书、获奖证书等资料的原件及复印件，</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在规定时间内到指定地点进行资格复审。对岗位需要工作经历的，应同时提供工作证明、社保参保证明、劳动合同、离职证明等资料的其中两样原件及复印件。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640"/>
        <w:textAlignment w:val="auto"/>
        <w:rPr>
          <w:rFonts w:hint="eastAsia" w:ascii="楷体_GB2312" w:hAnsi="楷体_GB2312" w:eastAsia="楷体_GB2312" w:cs="楷体_GB2312"/>
          <w:b w:val="0"/>
          <w:bCs w:val="0"/>
          <w:i w:val="0"/>
          <w:iCs w:val="0"/>
          <w:caps w:val="0"/>
          <w:color w:val="000000"/>
          <w:spacing w:val="0"/>
          <w:kern w:val="0"/>
          <w:sz w:val="32"/>
          <w:szCs w:val="32"/>
          <w:lang w:val="en-US" w:eastAsia="zh-CN" w:bidi="ar"/>
        </w:rPr>
      </w:pP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4.注意事项：</w:t>
      </w:r>
      <w:r>
        <w:rPr>
          <w:rFonts w:hint="eastAsia" w:ascii="Times New Roman" w:hAnsi="Times New Roman" w:eastAsia="仿宋_GB2312" w:cs="Times New Roman"/>
          <w:color w:val="auto"/>
          <w:sz w:val="32"/>
          <w:szCs w:val="32"/>
          <w:highlight w:val="none"/>
          <w:lang w:val="en-US" w:eastAsia="zh-CN"/>
        </w:rPr>
        <w:t>（1）</w:t>
      </w: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资格初审通过，不作为符合所报职位资格条件的依据，报考人员是否符合所报职位资格条件须在资格复审及后续程序中确定。</w:t>
      </w:r>
      <w:r>
        <w:rPr>
          <w:rFonts w:hint="eastAsia" w:ascii="仿宋_GB2312" w:hAnsi="仿宋_GB2312" w:eastAsia="仿宋_GB2312" w:cs="仿宋_GB2312"/>
          <w:i w:val="0"/>
          <w:iCs w:val="0"/>
          <w:caps w:val="0"/>
          <w:color w:val="auto"/>
          <w:spacing w:val="0"/>
          <w:sz w:val="32"/>
          <w:szCs w:val="32"/>
          <w:highlight w:val="none"/>
        </w:rPr>
        <w:t>经</w:t>
      </w:r>
      <w:r>
        <w:rPr>
          <w:rFonts w:hint="eastAsia" w:ascii="仿宋_GB2312" w:hAnsi="仿宋_GB2312" w:eastAsia="仿宋_GB2312" w:cs="仿宋_GB2312"/>
          <w:i w:val="0"/>
          <w:iCs w:val="0"/>
          <w:caps w:val="0"/>
          <w:color w:val="000000"/>
          <w:spacing w:val="0"/>
          <w:sz w:val="32"/>
          <w:szCs w:val="32"/>
          <w:highlight w:val="none"/>
        </w:rPr>
        <w:t>审查符合相应岗位资格要求的，凭本人</w:t>
      </w:r>
      <w:r>
        <w:rPr>
          <w:rFonts w:hint="eastAsia" w:ascii="仿宋_GB2312" w:hAnsi="仿宋_GB2312" w:eastAsia="仿宋_GB2312" w:cs="仿宋_GB2312"/>
          <w:i w:val="0"/>
          <w:iCs w:val="0"/>
          <w:caps w:val="0"/>
          <w:color w:val="000000"/>
          <w:spacing w:val="0"/>
          <w:sz w:val="32"/>
          <w:szCs w:val="32"/>
          <w:highlight w:val="none"/>
          <w:lang w:val="en-US" w:eastAsia="zh-CN"/>
        </w:rPr>
        <w:t>准考证、</w:t>
      </w:r>
      <w:r>
        <w:rPr>
          <w:rFonts w:hint="eastAsia" w:ascii="仿宋_GB2312" w:hAnsi="仿宋_GB2312" w:eastAsia="仿宋_GB2312" w:cs="仿宋_GB2312"/>
          <w:i w:val="0"/>
          <w:iCs w:val="0"/>
          <w:caps w:val="0"/>
          <w:color w:val="000000"/>
          <w:spacing w:val="0"/>
          <w:sz w:val="32"/>
          <w:szCs w:val="32"/>
          <w:highlight w:val="none"/>
        </w:rPr>
        <w:t>身份证原件进入笔试、面试。</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right="0" w:rightChars="0" w:firstLine="640" w:firstLineChars="200"/>
        <w:textAlignment w:val="auto"/>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pPr>
      <w:r>
        <w:rPr>
          <w:rFonts w:hint="eastAsia" w:ascii="Times New Roman" w:hAnsi="Times New Roman" w:eastAsia="仿宋_GB2312" w:cs="Times New Roman"/>
          <w:color w:val="auto"/>
          <w:sz w:val="32"/>
          <w:szCs w:val="32"/>
          <w:highlight w:val="none"/>
          <w:lang w:val="en-US" w:eastAsia="zh-CN"/>
        </w:rPr>
        <w:t>（2）</w:t>
      </w: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 xml:space="preserve">国有企事业单位人员，须按照人事管理权限出具所在单位或上级主管部门同意其报考的证明。同意报考的证明亦可在考察开始后提交。国（境）外留学来人员报考的，应出具教育部相关国（境）外学历学位认证书，考生可登中国留学网（www.cscse.cdu,cn)，按有关要求和程序办理。              </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3）资格审查工作贯穿招聘工作的全过程，在招聘任何环节发现弄虚作假、报名信息填写不符合规定要求或不按照报考岗位要求的，视为无效报名，将随时取消其考试资格或聘用资格，所造成的一切损失由考生本人承担。</w:t>
      </w:r>
    </w:p>
    <w:p>
      <w:pPr>
        <w:keepNext w:val="0"/>
        <w:keepLines w:val="0"/>
        <w:pageBreakBefore w:val="0"/>
        <w:widowControl w:val="0"/>
        <w:numPr>
          <w:ilvl w:val="0"/>
          <w:numId w:val="2"/>
        </w:numPr>
        <w:kinsoku/>
        <w:wordWrap/>
        <w:overflowPunct/>
        <w:topLinePunct w:val="0"/>
        <w:autoSpaceDE/>
        <w:autoSpaceDN/>
        <w:bidi w:val="0"/>
        <w:adjustRightInd/>
        <w:snapToGrid/>
        <w:spacing w:line="500" w:lineRule="atLeast"/>
        <w:ind w:firstLine="640" w:firstLineChars="200"/>
        <w:jc w:val="left"/>
        <w:textAlignment w:val="baseline"/>
        <w:rPr>
          <w:rFonts w:hint="eastAsia" w:ascii="黑体" w:hAnsi="黑体" w:eastAsia="黑体" w:cs="黑体"/>
          <w:b w:val="0"/>
          <w:bCs w:val="0"/>
          <w:strike w:val="0"/>
          <w:dstrike w:val="0"/>
          <w:color w:val="auto"/>
          <w:kern w:val="0"/>
          <w:sz w:val="32"/>
          <w:szCs w:val="32"/>
          <w:highlight w:val="none"/>
          <w:u w:val="none" w:color="auto"/>
          <w:lang w:val="en-US" w:eastAsia="zh-CN"/>
        </w:rPr>
      </w:pPr>
      <w:r>
        <w:rPr>
          <w:rFonts w:hint="eastAsia" w:ascii="黑体" w:hAnsi="黑体" w:eastAsia="黑体" w:cs="黑体"/>
          <w:b w:val="0"/>
          <w:bCs w:val="0"/>
          <w:strike w:val="0"/>
          <w:dstrike w:val="0"/>
          <w:color w:val="auto"/>
          <w:kern w:val="0"/>
          <w:sz w:val="32"/>
          <w:szCs w:val="32"/>
          <w:highlight w:val="none"/>
          <w:u w:val="none" w:color="auto"/>
          <w:lang w:val="en-US" w:eastAsia="zh-CN"/>
        </w:rPr>
        <w:t>考试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62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sz w:val="32"/>
          <w:szCs w:val="32"/>
          <w:highlight w:val="none"/>
        </w:rPr>
        <w:t>对</w:t>
      </w:r>
      <w:r>
        <w:rPr>
          <w:rFonts w:hint="default" w:ascii="Times New Roman" w:hAnsi="Times New Roman" w:eastAsia="仿宋_GB2312" w:cs="Times New Roman"/>
          <w:b w:val="0"/>
          <w:bCs w:val="0"/>
          <w:kern w:val="2"/>
          <w:sz w:val="32"/>
          <w:szCs w:val="32"/>
          <w:lang w:val="en-US" w:eastAsia="zh-CN" w:bidi="ar-SA"/>
        </w:rPr>
        <w:t>资格审查合格的报名人员，进行“笔试+面试”的综合考核方式（总成绩=笔试成绩*60%+面试*40%），择优聘用。</w:t>
      </w:r>
      <w:r>
        <w:rPr>
          <w:rFonts w:hint="eastAsia" w:ascii="仿宋" w:hAnsi="仿宋" w:eastAsia="仿宋" w:cs="仿宋"/>
          <w:color w:val="auto"/>
          <w:sz w:val="32"/>
          <w:szCs w:val="32"/>
          <w:highlight w:val="none"/>
        </w:rPr>
        <w:t>考核</w:t>
      </w:r>
      <w:r>
        <w:rPr>
          <w:rFonts w:hint="eastAsia" w:ascii="仿宋" w:hAnsi="仿宋" w:eastAsia="仿宋" w:cs="仿宋"/>
          <w:color w:val="auto"/>
          <w:sz w:val="32"/>
          <w:szCs w:val="32"/>
          <w:highlight w:val="none"/>
          <w:lang w:eastAsia="zh-CN"/>
        </w:rPr>
        <w:t>相关</w:t>
      </w:r>
      <w:r>
        <w:rPr>
          <w:rFonts w:hint="eastAsia" w:ascii="仿宋" w:hAnsi="仿宋" w:eastAsia="仿宋" w:cs="仿宋"/>
          <w:color w:val="auto"/>
          <w:sz w:val="32"/>
          <w:szCs w:val="32"/>
          <w:highlight w:val="none"/>
        </w:rPr>
        <w:t>成绩保留小数点后两位。</w:t>
      </w:r>
      <w:r>
        <w:rPr>
          <w:rFonts w:hint="default" w:ascii="Times New Roman" w:hAnsi="Times New Roman" w:eastAsia="仿宋_GB2312" w:cs="Times New Roman"/>
          <w:b w:val="0"/>
          <w:bCs w:val="0"/>
          <w:kern w:val="2"/>
          <w:sz w:val="32"/>
          <w:szCs w:val="32"/>
          <w:lang w:val="en-US" w:eastAsia="zh-CN" w:bidi="ar-SA"/>
        </w:rPr>
        <w:t>总成绩最低合格分数线为65分，低于65分不</w:t>
      </w:r>
      <w:r>
        <w:rPr>
          <w:rFonts w:hint="eastAsia" w:ascii="Times New Roman" w:hAnsi="Times New Roman" w:eastAsia="仿宋_GB2312" w:cs="Times New Roman"/>
          <w:b w:val="0"/>
          <w:bCs w:val="0"/>
          <w:kern w:val="2"/>
          <w:sz w:val="32"/>
          <w:szCs w:val="32"/>
          <w:lang w:val="en-US" w:eastAsia="zh-CN" w:bidi="ar-SA"/>
        </w:rPr>
        <w:t>予</w:t>
      </w:r>
      <w:r>
        <w:rPr>
          <w:rFonts w:hint="default" w:ascii="Times New Roman" w:hAnsi="Times New Roman" w:eastAsia="仿宋_GB2312" w:cs="Times New Roman"/>
          <w:b w:val="0"/>
          <w:bCs w:val="0"/>
          <w:kern w:val="2"/>
          <w:sz w:val="32"/>
          <w:szCs w:val="32"/>
          <w:lang w:val="en-US" w:eastAsia="zh-CN" w:bidi="ar-SA"/>
        </w:rPr>
        <w:t>录用。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620"/>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 w:hAnsi="仿宋" w:eastAsia="仿宋" w:cs="仿宋"/>
          <w:color w:val="auto"/>
          <w:sz w:val="32"/>
          <w:szCs w:val="32"/>
          <w:highlight w:val="none"/>
          <w:lang w:val="en-US" w:eastAsia="zh-CN"/>
        </w:rPr>
        <w:t>考试时间、地点</w:t>
      </w:r>
      <w:r>
        <w:rPr>
          <w:rFonts w:hint="eastAsia" w:ascii="仿宋_GB2312" w:hAnsi="仿宋_GB2312" w:eastAsia="仿宋_GB2312" w:cs="仿宋_GB2312"/>
          <w:i w:val="0"/>
          <w:iCs w:val="0"/>
          <w:caps w:val="0"/>
          <w:color w:val="000000"/>
          <w:spacing w:val="0"/>
          <w:kern w:val="0"/>
          <w:sz w:val="32"/>
          <w:szCs w:val="32"/>
          <w:lang w:val="en-US" w:eastAsia="zh-CN" w:bidi="ar"/>
        </w:rPr>
        <w:t>如有变化，将在达才网官网上另行通知，请考生密切关注。</w:t>
      </w:r>
    </w:p>
    <w:p>
      <w:pPr>
        <w:pStyle w:val="6"/>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620"/>
        <w:textAlignment w:val="auto"/>
        <w:rPr>
          <w:rFonts w:hint="default" w:ascii="楷体_GB2312" w:hAnsi="楷体_GB2312" w:eastAsia="楷体_GB2312" w:cs="楷体_GB2312"/>
          <w:color w:val="auto"/>
          <w:kern w:val="0"/>
          <w:sz w:val="32"/>
          <w:szCs w:val="32"/>
          <w:highlight w:val="none"/>
          <w:u w:val="none" w:color="000000"/>
          <w:lang w:val="en-US" w:eastAsia="zh-CN" w:bidi="ar-SA"/>
        </w:rPr>
      </w:pPr>
      <w:r>
        <w:rPr>
          <w:rFonts w:hint="eastAsia" w:ascii="楷体_GB2312" w:hAnsi="楷体_GB2312" w:eastAsia="楷体_GB2312" w:cs="楷体_GB2312"/>
          <w:color w:val="auto"/>
          <w:kern w:val="0"/>
          <w:sz w:val="32"/>
          <w:szCs w:val="32"/>
          <w:highlight w:val="none"/>
          <w:u w:val="none" w:color="000000"/>
          <w:lang w:val="en-US" w:eastAsia="zh-CN" w:bidi="ar-SA"/>
        </w:rPr>
        <w:t>笔试</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right="0" w:rightChars="0" w:firstLine="640" w:firstLineChars="200"/>
        <w:textAlignment w:val="auto"/>
        <w:rPr>
          <w:rFonts w:hint="eastAsia" w:ascii="Times New Roman" w:hAnsi="Times New Roman" w:eastAsia="仿宋_GB2312" w:cs="Times New Roman"/>
          <w:color w:val="auto"/>
          <w:kern w:val="0"/>
          <w:sz w:val="32"/>
          <w:szCs w:val="32"/>
          <w:highlight w:val="none"/>
          <w:u w:val="none" w:color="000000"/>
          <w:lang w:val="en-US" w:eastAsia="zh-CN" w:bidi="ar-SA"/>
        </w:rPr>
      </w:pPr>
      <w:r>
        <w:rPr>
          <w:rFonts w:hint="eastAsia" w:ascii="Times New Roman" w:hAnsi="Times New Roman" w:eastAsia="仿宋_GB2312" w:cs="Times New Roman"/>
          <w:color w:val="auto"/>
          <w:kern w:val="0"/>
          <w:sz w:val="32"/>
          <w:szCs w:val="32"/>
          <w:highlight w:val="none"/>
          <w:u w:val="none" w:color="000000"/>
          <w:lang w:val="en-US" w:eastAsia="zh-CN" w:bidi="ar-SA"/>
        </w:rPr>
        <w:t>1.时间：2024年3月10日9：00-11：00（星期日）</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right="0" w:rightChars="0" w:firstLine="640" w:firstLineChars="200"/>
        <w:textAlignment w:val="auto"/>
        <w:rPr>
          <w:rFonts w:hint="default" w:ascii="Times New Roman" w:hAnsi="Times New Roman" w:eastAsia="仿宋_GB2312" w:cs="Times New Roman"/>
          <w:color w:val="auto"/>
          <w:kern w:val="0"/>
          <w:sz w:val="32"/>
          <w:szCs w:val="32"/>
          <w:highlight w:val="none"/>
          <w:u w:val="none" w:color="000000"/>
          <w:lang w:val="en-US" w:eastAsia="zh-CN" w:bidi="ar-SA"/>
        </w:rPr>
      </w:pPr>
      <w:r>
        <w:rPr>
          <w:rFonts w:hint="eastAsia" w:ascii="Times New Roman" w:hAnsi="Times New Roman" w:eastAsia="仿宋_GB2312" w:cs="Times New Roman"/>
          <w:color w:val="auto"/>
          <w:kern w:val="0"/>
          <w:sz w:val="32"/>
          <w:szCs w:val="32"/>
          <w:highlight w:val="none"/>
          <w:u w:val="none" w:color="000000"/>
          <w:lang w:val="en-US" w:eastAsia="zh-CN" w:bidi="ar-SA"/>
        </w:rPr>
        <w:t>2.地点：详见准考证。</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left"/>
        <w:rPr>
          <w:rFonts w:hint="default" w:ascii="仿宋_GB2312" w:hAnsi="仿宋_GB2312" w:eastAsia="仿宋_GB2312" w:cs="仿宋_GB2312"/>
          <w:i w:val="0"/>
          <w:iCs w:val="0"/>
          <w:caps w:val="0"/>
          <w:color w:val="auto"/>
          <w:spacing w:val="0"/>
          <w:kern w:val="0"/>
          <w:sz w:val="32"/>
          <w:szCs w:val="32"/>
          <w:lang w:val="en-US" w:eastAsia="zh-CN" w:bidi="ar"/>
        </w:rPr>
      </w:pPr>
      <w:r>
        <w:rPr>
          <w:rFonts w:hint="eastAsia" w:ascii="Times New Roman" w:hAnsi="Times New Roman" w:eastAsia="仿宋_GB2312" w:cs="Times New Roman"/>
          <w:color w:val="auto"/>
          <w:kern w:val="0"/>
          <w:sz w:val="32"/>
          <w:szCs w:val="32"/>
          <w:highlight w:val="none"/>
          <w:u w:val="none" w:color="000000"/>
          <w:lang w:val="en-US" w:eastAsia="zh-CN" w:bidi="ar-SA"/>
        </w:rPr>
        <w:t>3.笔</w:t>
      </w:r>
      <w:r>
        <w:rPr>
          <w:rFonts w:hint="eastAsia" w:ascii="仿宋_GB2312" w:hAnsi="仿宋_GB2312" w:eastAsia="仿宋_GB2312" w:cs="仿宋_GB2312"/>
          <w:i w:val="0"/>
          <w:iCs w:val="0"/>
          <w:caps w:val="0"/>
          <w:color w:val="auto"/>
          <w:spacing w:val="0"/>
          <w:kern w:val="0"/>
          <w:sz w:val="32"/>
          <w:szCs w:val="32"/>
          <w:lang w:val="en-US" w:eastAsia="zh-CN" w:bidi="ar"/>
        </w:rPr>
        <w:t>试内容：</w:t>
      </w:r>
      <w:r>
        <w:rPr>
          <w:rFonts w:hint="eastAsia" w:ascii="Times New Roman" w:hAnsi="Times New Roman" w:eastAsia="仿宋_GB2312" w:cs="Times New Roman"/>
          <w:color w:val="auto"/>
          <w:kern w:val="0"/>
          <w:sz w:val="32"/>
          <w:szCs w:val="32"/>
          <w:highlight w:val="none"/>
          <w:u w:val="none" w:color="000000"/>
          <w:lang w:val="en-US" w:eastAsia="zh-CN"/>
        </w:rPr>
        <w:t>笔试成绩满分100分，考试方式为闭卷。</w:t>
      </w:r>
      <w:r>
        <w:rPr>
          <w:rFonts w:hint="eastAsia" w:ascii="仿宋_GB2312" w:hAnsi="仿宋_GB2312" w:eastAsia="仿宋_GB2312" w:cs="仿宋_GB2312"/>
          <w:i w:val="0"/>
          <w:iCs w:val="0"/>
          <w:caps w:val="0"/>
          <w:color w:val="auto"/>
          <w:spacing w:val="0"/>
          <w:kern w:val="0"/>
          <w:sz w:val="32"/>
          <w:szCs w:val="32"/>
          <w:lang w:val="en-US" w:eastAsia="zh-CN" w:bidi="ar"/>
        </w:rPr>
        <w:t>包括综合知识、专业知识两部分。综合知识参考《四川省省属事业单位公开招聘工作人员〈综合知识〉笔试复习大纲》；专业知识为应聘人员所报考岗位相关专业知识。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firstLine="640" w:firstLineChars="200"/>
        <w:jc w:val="left"/>
        <w:textAlignment w:val="baseline"/>
        <w:rPr>
          <w:rFonts w:hint="default" w:ascii="仿宋_GB2312" w:hAnsi="仿宋_GB2312" w:eastAsia="仿宋_GB2312" w:cs="仿宋_GB2312"/>
          <w:b w:val="0"/>
          <w:bCs w:val="0"/>
          <w:i w:val="0"/>
          <w:iCs w:val="0"/>
          <w:caps w:val="0"/>
          <w:color w:val="000000"/>
          <w:spacing w:val="0"/>
          <w:sz w:val="32"/>
          <w:szCs w:val="32"/>
          <w:highlight w:val="none"/>
          <w:shd w:val="clear" w:fill="FFFFFF"/>
          <w:lang w:val="en-US" w:eastAsia="zh-CN"/>
        </w:rPr>
      </w:pPr>
      <w:r>
        <w:rPr>
          <w:rFonts w:hint="eastAsia" w:ascii="仿宋_GB2312" w:hAnsi="仿宋_GB2312" w:eastAsia="仿宋_GB2312" w:cs="仿宋_GB2312"/>
          <w:b w:val="0"/>
          <w:bCs w:val="0"/>
          <w:i w:val="0"/>
          <w:iCs w:val="0"/>
          <w:caps w:val="0"/>
          <w:color w:val="000000"/>
          <w:spacing w:val="0"/>
          <w:sz w:val="32"/>
          <w:szCs w:val="32"/>
          <w:highlight w:val="none"/>
          <w:shd w:val="clear" w:fill="FFFFFF"/>
          <w:lang w:val="en-US" w:eastAsia="zh-CN"/>
        </w:rPr>
        <w:t>4.笔试开考比例 ：应聘人数与招考人数比例不低于3:1，若低于3:1的该招考职位不组织笔试。</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firstLine="640" w:firstLineChars="200"/>
        <w:jc w:val="left"/>
        <w:textAlignment w:val="baseline"/>
        <w:rPr>
          <w:rFonts w:hint="eastAsia" w:ascii="仿宋_GB2312" w:hAnsi="仿宋_GB2312" w:eastAsia="仿宋_GB2312" w:cs="仿宋_GB2312"/>
          <w:b w:val="0"/>
          <w:bCs w:val="0"/>
          <w:i w:val="0"/>
          <w:iCs w:val="0"/>
          <w:caps w:val="0"/>
          <w:color w:val="000000"/>
          <w:spacing w:val="0"/>
          <w:sz w:val="32"/>
          <w:szCs w:val="32"/>
          <w:highlight w:val="none"/>
          <w:shd w:val="clear" w:fill="FFFFFF"/>
          <w:lang w:eastAsia="zh-CN"/>
        </w:rPr>
      </w:pPr>
      <w:r>
        <w:rPr>
          <w:rFonts w:hint="eastAsia" w:ascii="仿宋_GB2312" w:hAnsi="仿宋_GB2312" w:eastAsia="仿宋_GB2312" w:cs="仿宋_GB2312"/>
          <w:b w:val="0"/>
          <w:bCs w:val="0"/>
          <w:i w:val="0"/>
          <w:iCs w:val="0"/>
          <w:caps w:val="0"/>
          <w:color w:val="000000"/>
          <w:spacing w:val="0"/>
          <w:sz w:val="32"/>
          <w:szCs w:val="32"/>
          <w:highlight w:val="none"/>
          <w:shd w:val="clear" w:fill="FFFFFF"/>
          <w:lang w:val="en-US" w:eastAsia="zh-CN"/>
        </w:rPr>
        <w:t>5.</w:t>
      </w:r>
      <w:r>
        <w:rPr>
          <w:rFonts w:hint="eastAsia" w:ascii="仿宋_GB2312" w:hAnsi="仿宋_GB2312" w:eastAsia="仿宋_GB2312" w:cs="仿宋_GB2312"/>
          <w:b w:val="0"/>
          <w:bCs w:val="0"/>
          <w:i w:val="0"/>
          <w:iCs w:val="0"/>
          <w:caps w:val="0"/>
          <w:color w:val="000000"/>
          <w:spacing w:val="0"/>
          <w:sz w:val="32"/>
          <w:szCs w:val="32"/>
          <w:highlight w:val="none"/>
          <w:shd w:val="clear" w:fill="FFFFFF"/>
          <w:lang w:eastAsia="zh-CN"/>
        </w:rPr>
        <w:t>准考证打印：请登录达才网人才考试系统</w:t>
      </w: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（http://ks.12333gz.com/）</w:t>
      </w:r>
      <w:r>
        <w:rPr>
          <w:rFonts w:hint="eastAsia" w:ascii="仿宋_GB2312" w:hAnsi="仿宋_GB2312" w:eastAsia="仿宋_GB2312" w:cs="仿宋_GB2312"/>
          <w:b w:val="0"/>
          <w:bCs w:val="0"/>
          <w:i w:val="0"/>
          <w:iCs w:val="0"/>
          <w:caps w:val="0"/>
          <w:color w:val="000000"/>
          <w:spacing w:val="0"/>
          <w:sz w:val="32"/>
          <w:szCs w:val="32"/>
          <w:highlight w:val="none"/>
          <w:shd w:val="clear" w:fill="FFFFFF"/>
          <w:lang w:eastAsia="zh-CN"/>
        </w:rPr>
        <w:t>打印准考证。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firstLine="640" w:firstLineChars="200"/>
        <w:jc w:val="left"/>
        <w:textAlignment w:val="baseline"/>
        <w:rPr>
          <w:rFonts w:hint="eastAsia"/>
          <w:lang w:eastAsia="zh-CN"/>
        </w:rPr>
      </w:pPr>
      <w:r>
        <w:rPr>
          <w:rFonts w:hint="eastAsia" w:ascii="仿宋_GB2312" w:hAnsi="仿宋_GB2312" w:eastAsia="仿宋_GB2312" w:cs="仿宋_GB2312"/>
          <w:b w:val="0"/>
          <w:bCs w:val="0"/>
          <w:i w:val="0"/>
          <w:iCs w:val="0"/>
          <w:caps w:val="0"/>
          <w:color w:val="FF0000"/>
          <w:spacing w:val="0"/>
          <w:sz w:val="32"/>
          <w:szCs w:val="32"/>
          <w:highlight w:val="none"/>
          <w:shd w:val="clear" w:fill="FFFFFF"/>
          <w:lang w:val="en-US" w:eastAsia="zh-CN"/>
        </w:rPr>
        <w:t>打印准考证时间：2024年3月9日8:00-18:00</w:t>
      </w:r>
      <w:r>
        <w:rPr>
          <w:rFonts w:hint="eastAsia" w:ascii="仿宋_GB2312" w:hAnsi="仿宋_GB2312" w:eastAsia="仿宋_GB2312" w:cs="仿宋_GB2312"/>
          <w:b w:val="0"/>
          <w:bCs w:val="0"/>
          <w:i w:val="0"/>
          <w:iCs w:val="0"/>
          <w:caps w:val="0"/>
          <w:color w:val="000000"/>
          <w:spacing w:val="0"/>
          <w:sz w:val="32"/>
          <w:szCs w:val="32"/>
          <w:highlight w:val="none"/>
          <w:shd w:val="clear" w:fill="FFFF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firstLine="640" w:firstLineChars="200"/>
        <w:jc w:val="left"/>
        <w:textAlignment w:val="baseline"/>
        <w:rPr>
          <w:rFonts w:hint="eastAsia"/>
          <w:lang w:eastAsia="zh-CN"/>
        </w:rPr>
      </w:pPr>
      <w:r>
        <w:rPr>
          <w:rFonts w:hint="eastAsia" w:ascii="仿宋_GB2312" w:hAnsi="仿宋_GB2312" w:eastAsia="仿宋_GB2312" w:cs="仿宋_GB2312"/>
          <w:b w:val="0"/>
          <w:bCs w:val="0"/>
          <w:i w:val="0"/>
          <w:iCs w:val="0"/>
          <w:caps w:val="0"/>
          <w:color w:val="000000"/>
          <w:spacing w:val="0"/>
          <w:sz w:val="32"/>
          <w:szCs w:val="32"/>
          <w:highlight w:val="none"/>
          <w:shd w:val="clear" w:fill="FFFFFF"/>
          <w:lang w:val="en-US" w:eastAsia="zh-CN"/>
        </w:rPr>
        <w:t>6.笔试成</w:t>
      </w:r>
      <w:r>
        <w:rPr>
          <w:rFonts w:hint="eastAsia" w:ascii="仿宋_GB2312" w:hAnsi="仿宋_GB2312" w:eastAsia="仿宋_GB2312" w:cs="仿宋_GB2312"/>
          <w:b w:val="0"/>
          <w:bCs w:val="0"/>
          <w:i w:val="0"/>
          <w:iCs w:val="0"/>
          <w:caps w:val="0"/>
          <w:color w:val="000000"/>
          <w:spacing w:val="0"/>
          <w:sz w:val="32"/>
          <w:szCs w:val="32"/>
          <w:highlight w:val="none"/>
          <w:shd w:val="clear" w:fill="FFFFFF"/>
          <w:lang w:eastAsia="zh-CN"/>
        </w:rPr>
        <w:t>绩查</w:t>
      </w:r>
      <w:r>
        <w:rPr>
          <w:rFonts w:hint="eastAsia" w:ascii="仿宋_GB2312" w:hAnsi="仿宋_GB2312" w:eastAsia="仿宋_GB2312" w:cs="仿宋_GB2312"/>
          <w:b w:val="0"/>
          <w:bCs w:val="0"/>
          <w:i w:val="0"/>
          <w:iCs w:val="0"/>
          <w:caps w:val="0"/>
          <w:color w:val="000000"/>
          <w:spacing w:val="0"/>
          <w:sz w:val="32"/>
          <w:szCs w:val="32"/>
          <w:highlight w:val="none"/>
          <w:shd w:val="clear" w:fill="FFFFFF"/>
        </w:rPr>
        <w:t>询：</w:t>
      </w:r>
      <w:r>
        <w:rPr>
          <w:rFonts w:hint="eastAsia" w:ascii="仿宋_GB2312" w:hAnsi="仿宋_GB2312" w:eastAsia="仿宋_GB2312" w:cs="仿宋_GB2312"/>
          <w:b w:val="0"/>
          <w:bCs w:val="0"/>
          <w:i w:val="0"/>
          <w:iCs w:val="0"/>
          <w:caps w:val="0"/>
          <w:color w:val="000000"/>
          <w:spacing w:val="0"/>
          <w:sz w:val="32"/>
          <w:szCs w:val="32"/>
          <w:highlight w:val="none"/>
          <w:shd w:val="clear" w:fill="FFFFFF"/>
          <w:lang w:eastAsia="zh-CN"/>
        </w:rPr>
        <w:t>笔试结束两个工作日后，请报考人员登录达才网人才考试系统</w:t>
      </w: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（http://ks.12333gz.com/）</w:t>
      </w:r>
      <w:r>
        <w:rPr>
          <w:rFonts w:hint="eastAsia" w:ascii="仿宋_GB2312" w:hAnsi="仿宋_GB2312" w:eastAsia="仿宋_GB2312" w:cs="仿宋_GB2312"/>
          <w:b w:val="0"/>
          <w:bCs w:val="0"/>
          <w:i w:val="0"/>
          <w:iCs w:val="0"/>
          <w:caps w:val="0"/>
          <w:color w:val="000000"/>
          <w:spacing w:val="0"/>
          <w:sz w:val="32"/>
          <w:szCs w:val="32"/>
          <w:highlight w:val="none"/>
          <w:shd w:val="clear" w:fill="FFFFFF"/>
          <w:lang w:eastAsia="zh-CN"/>
        </w:rPr>
        <w:t>按照系统提示输入身份证、准考证等相关信息查询笔试成绩。</w:t>
      </w:r>
      <w:r>
        <w:rPr>
          <w:rFonts w:hint="eastAsia" w:ascii="仿宋_GB2312" w:hAnsi="仿宋_GB2312" w:eastAsia="仿宋_GB2312" w:cs="仿宋_GB2312"/>
          <w:b w:val="0"/>
          <w:bCs w:val="0"/>
          <w:i w:val="0"/>
          <w:iCs w:val="0"/>
          <w:caps w:val="0"/>
          <w:strike w:val="0"/>
          <w:dstrike w:val="0"/>
          <w:color w:val="000000"/>
          <w:spacing w:val="0"/>
          <w:sz w:val="32"/>
          <w:szCs w:val="32"/>
          <w:highlight w:val="none"/>
          <w:shd w:val="clear" w:fill="FFFFFF"/>
        </w:rPr>
        <w:t>笔试成绩和排名</w:t>
      </w:r>
      <w:r>
        <w:rPr>
          <w:rFonts w:hint="eastAsia" w:ascii="仿宋_GB2312" w:hAnsi="仿宋_GB2312" w:eastAsia="仿宋_GB2312" w:cs="仿宋_GB2312"/>
          <w:b w:val="0"/>
          <w:bCs w:val="0"/>
          <w:i w:val="0"/>
          <w:iCs w:val="0"/>
          <w:caps w:val="0"/>
          <w:color w:val="000000"/>
          <w:spacing w:val="0"/>
          <w:sz w:val="32"/>
          <w:szCs w:val="32"/>
          <w:highlight w:val="none"/>
          <w:shd w:val="clear" w:fill="FFFFFF"/>
          <w:lang w:eastAsia="zh-CN"/>
        </w:rPr>
        <w:t>在达才网上公示，请考生随时关注。</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Chars="0" w:right="0" w:rightChars="0" w:firstLine="640" w:firstLineChars="200"/>
        <w:textAlignment w:val="auto"/>
        <w:rPr>
          <w:rFonts w:hint="eastAsia" w:ascii="楷体_GB2312" w:hAnsi="楷体_GB2312" w:eastAsia="楷体_GB2312" w:cs="楷体_GB2312"/>
          <w:b w:val="0"/>
          <w:bCs w:val="0"/>
          <w:i w:val="0"/>
          <w:iCs w:val="0"/>
          <w:caps w:val="0"/>
          <w:color w:val="000000"/>
          <w:spacing w:val="0"/>
          <w:kern w:val="0"/>
          <w:sz w:val="32"/>
          <w:szCs w:val="32"/>
          <w:lang w:val="en-US" w:eastAsia="zh-CN" w:bidi="ar"/>
        </w:rPr>
      </w:pPr>
      <w:r>
        <w:rPr>
          <w:rFonts w:hint="eastAsia" w:ascii="楷体_GB2312" w:hAnsi="楷体_GB2312" w:eastAsia="楷体_GB2312" w:cs="楷体_GB2312"/>
          <w:b w:val="0"/>
          <w:bCs w:val="0"/>
          <w:i w:val="0"/>
          <w:iCs w:val="0"/>
          <w:caps w:val="0"/>
          <w:color w:val="000000"/>
          <w:spacing w:val="0"/>
          <w:kern w:val="0"/>
          <w:sz w:val="32"/>
          <w:szCs w:val="32"/>
          <w:lang w:val="en-US" w:eastAsia="zh-CN" w:bidi="ar"/>
        </w:rPr>
        <w:t>（二）面试</w:t>
      </w:r>
    </w:p>
    <w:p>
      <w:pPr>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default"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1.时间地点：笔试结束后在达才网公布进入面试人员最终名单和面试时间及地点。</w:t>
      </w:r>
    </w:p>
    <w:p>
      <w:pPr>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2.面试内容：面试成绩满分100分，占考试总成绩的40%，采用结构化方式面试，主要考核面试者专业技术知识、语言表达、逻辑思维、工作态度、对事物的认识和看法等。</w:t>
      </w:r>
    </w:p>
    <w:p>
      <w:pPr>
        <w:keepNext w:val="0"/>
        <w:keepLines w:val="0"/>
        <w:pageBreakBefore w:val="0"/>
        <w:widowControl w:val="0"/>
        <w:kinsoku/>
        <w:wordWrap/>
        <w:overflowPunct/>
        <w:topLinePunct w:val="0"/>
        <w:autoSpaceDE/>
        <w:autoSpaceDN/>
        <w:bidi w:val="0"/>
        <w:adjustRightInd/>
        <w:snapToGrid/>
        <w:spacing w:line="578" w:lineRule="exact"/>
        <w:ind w:firstLine="641"/>
        <w:jc w:val="left"/>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3.面试比例：根据实际参考人数和招用岗位名额数，按照笔试成绩从高到低的顺序，以3:1的方式确定面试入围人员。入围最后一名人员笔试分值相同且为多个人的，一并确认为入围人员。若该岗位笔试不足三人的，该岗位面试比例可降低到2:1。调整后仍达不到比例的，取消该职位招录计划。</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Chars="0" w:right="0" w:rightChars="0" w:firstLine="640" w:firstLineChars="200"/>
        <w:textAlignment w:val="auto"/>
        <w:rPr>
          <w:rFonts w:hint="eastAsia" w:ascii="楷体_GB2312" w:hAnsi="楷体_GB2312" w:eastAsia="楷体_GB2312" w:cs="楷体_GB2312"/>
          <w:b w:val="0"/>
          <w:bCs w:val="0"/>
          <w:i w:val="0"/>
          <w:iCs w:val="0"/>
          <w:caps w:val="0"/>
          <w:color w:val="000000"/>
          <w:spacing w:val="0"/>
          <w:kern w:val="0"/>
          <w:sz w:val="32"/>
          <w:szCs w:val="32"/>
          <w:lang w:val="en-US" w:eastAsia="zh-CN" w:bidi="ar"/>
        </w:rPr>
      </w:pPr>
      <w:r>
        <w:rPr>
          <w:rFonts w:hint="eastAsia" w:ascii="楷体_GB2312" w:hAnsi="楷体_GB2312" w:eastAsia="楷体_GB2312" w:cs="楷体_GB2312"/>
          <w:b w:val="0"/>
          <w:bCs w:val="0"/>
          <w:i w:val="0"/>
          <w:iCs w:val="0"/>
          <w:caps w:val="0"/>
          <w:color w:val="000000"/>
          <w:spacing w:val="0"/>
          <w:kern w:val="0"/>
          <w:sz w:val="32"/>
          <w:szCs w:val="32"/>
          <w:lang w:val="en-US" w:eastAsia="zh-CN" w:bidi="ar"/>
        </w:rPr>
        <w:t>（三）成绩排名及公示</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Chars="0" w:right="0" w:rightChars="0" w:firstLine="640" w:firstLineChars="200"/>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面试结束两个工作日后，考试人员总成绩和排名在</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达才网</w:t>
      </w:r>
      <w:r>
        <w:rPr>
          <w:rFonts w:hint="eastAsia" w:ascii="仿宋_GB2312" w:hAnsi="仿宋_GB2312" w:eastAsia="仿宋_GB2312" w:cs="仿宋_GB2312"/>
          <w:i w:val="0"/>
          <w:iCs w:val="0"/>
          <w:caps w:val="0"/>
          <w:color w:val="000000"/>
          <w:spacing w:val="0"/>
          <w:kern w:val="0"/>
          <w:sz w:val="32"/>
          <w:szCs w:val="32"/>
          <w:lang w:val="en-US" w:eastAsia="zh-CN" w:bidi="ar"/>
        </w:rPr>
        <w:t xml:space="preserve">公布，公示期为5个工作日，请考生随时关注。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0"/>
        <w:textAlignment w:val="auto"/>
        <w:rPr>
          <w:rFonts w:hint="eastAsia" w:ascii="黑体" w:hAnsi="黑体" w:eastAsia="黑体" w:cs="黑体"/>
          <w:i w:val="0"/>
          <w:iCs w:val="0"/>
          <w:caps w:val="0"/>
          <w:color w:val="000000"/>
          <w:spacing w:val="0"/>
          <w:sz w:val="30"/>
          <w:szCs w:val="30"/>
        </w:rPr>
      </w:pPr>
      <w:r>
        <w:rPr>
          <w:rFonts w:hint="eastAsia" w:ascii="仿宋_GB2312" w:hAnsi="仿宋_GB2312" w:eastAsia="仿宋_GB2312" w:cs="仿宋_GB2312"/>
          <w:i w:val="0"/>
          <w:iCs w:val="0"/>
          <w:caps w:val="0"/>
          <w:color w:val="000000"/>
          <w:spacing w:val="0"/>
          <w:sz w:val="30"/>
          <w:szCs w:val="30"/>
        </w:rPr>
        <w:t>　</w:t>
      </w:r>
      <w:r>
        <w:rPr>
          <w:rStyle w:val="9"/>
          <w:rFonts w:hint="eastAsia" w:ascii="仿宋_GB2312" w:hAnsi="仿宋_GB2312" w:eastAsia="仿宋_GB2312" w:cs="仿宋_GB2312"/>
          <w:i w:val="0"/>
          <w:iCs w:val="0"/>
          <w:caps w:val="0"/>
          <w:color w:val="000000"/>
          <w:spacing w:val="0"/>
          <w:sz w:val="30"/>
          <w:szCs w:val="30"/>
        </w:rPr>
        <w:t>　</w:t>
      </w:r>
      <w:r>
        <w:rPr>
          <w:rStyle w:val="9"/>
          <w:rFonts w:hint="eastAsia" w:ascii="黑体" w:hAnsi="黑体" w:eastAsia="黑体" w:cs="黑体"/>
          <w:i w:val="0"/>
          <w:iCs w:val="0"/>
          <w:caps w:val="0"/>
          <w:color w:val="000000"/>
          <w:spacing w:val="0"/>
          <w:sz w:val="30"/>
          <w:szCs w:val="30"/>
        </w:rPr>
        <w:t>八、体检、考察</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楷体_GB2312" w:hAnsi="楷体_GB2312" w:eastAsia="楷体_GB2312" w:cs="楷体_GB2312"/>
          <w:i w:val="0"/>
          <w:iCs w:val="0"/>
          <w:caps w:val="0"/>
          <w:color w:val="000000"/>
          <w:spacing w:val="0"/>
          <w:kern w:val="0"/>
          <w:sz w:val="32"/>
          <w:szCs w:val="32"/>
          <w:lang w:val="en-US" w:eastAsia="zh-CN" w:bidi="ar"/>
        </w:rPr>
      </w:pPr>
      <w:r>
        <w:rPr>
          <w:rFonts w:hint="eastAsia" w:ascii="楷体_GB2312" w:hAnsi="楷体_GB2312" w:eastAsia="楷体_GB2312" w:cs="楷体_GB2312"/>
          <w:i w:val="0"/>
          <w:iCs w:val="0"/>
          <w:caps w:val="0"/>
          <w:color w:val="000000"/>
          <w:spacing w:val="0"/>
          <w:kern w:val="0"/>
          <w:sz w:val="32"/>
          <w:szCs w:val="32"/>
          <w:lang w:val="en-US" w:eastAsia="zh-CN" w:bidi="ar"/>
        </w:rPr>
        <w:t>（一）体检</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1.面试后，根据招录职位及名额，按考试总成绩从高分到低分（考试总成绩相同的，以笔试成绩高低确定名次；笔试成绩也相同的，加试面试确定名次），等额确定进入体检的人选。</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2.体检的项目和标准参照修订后的《</w:t>
      </w:r>
      <w:r>
        <w:rPr>
          <w:rFonts w:hint="eastAsia" w:ascii="仿宋_GB2312" w:hAnsi="仿宋_GB2312" w:eastAsia="仿宋_GB2312" w:cs="仿宋_GB2312"/>
          <w:i w:val="0"/>
          <w:iCs w:val="0"/>
          <w:caps w:val="0"/>
          <w:color w:val="000000"/>
          <w:spacing w:val="0"/>
          <w:kern w:val="0"/>
          <w:sz w:val="32"/>
          <w:szCs w:val="32"/>
          <w:lang w:val="en-US" w:eastAsia="zh-CN" w:bidi="ar"/>
        </w:rPr>
        <w:fldChar w:fldCharType="begin"/>
      </w:r>
      <w:r>
        <w:rPr>
          <w:rFonts w:hint="eastAsia" w:ascii="仿宋_GB2312" w:hAnsi="仿宋_GB2312" w:eastAsia="仿宋_GB2312" w:cs="仿宋_GB2312"/>
          <w:i w:val="0"/>
          <w:iCs w:val="0"/>
          <w:caps w:val="0"/>
          <w:color w:val="000000"/>
          <w:spacing w:val="0"/>
          <w:kern w:val="0"/>
          <w:sz w:val="32"/>
          <w:szCs w:val="32"/>
          <w:lang w:val="en-US" w:eastAsia="zh-CN" w:bidi="ar"/>
        </w:rPr>
        <w:instrText xml:space="preserve"> HYPERLINK "http://m.cd.bendibao.com/news/gwyks/" \t "https://cd.bendibao.com/job/2024118/_blank" </w:instrText>
      </w:r>
      <w:r>
        <w:rPr>
          <w:rFonts w:hint="eastAsia" w:ascii="仿宋_GB2312" w:hAnsi="仿宋_GB2312" w:eastAsia="仿宋_GB2312" w:cs="仿宋_GB2312"/>
          <w:i w:val="0"/>
          <w:iCs w:val="0"/>
          <w:caps w:val="0"/>
          <w:color w:val="000000"/>
          <w:spacing w:val="0"/>
          <w:kern w:val="0"/>
          <w:sz w:val="32"/>
          <w:szCs w:val="32"/>
          <w:lang w:val="en-US" w:eastAsia="zh-CN" w:bidi="ar"/>
        </w:rPr>
        <w:fldChar w:fldCharType="separate"/>
      </w:r>
      <w:r>
        <w:rPr>
          <w:rFonts w:hint="eastAsia" w:ascii="仿宋_GB2312" w:hAnsi="仿宋_GB2312" w:eastAsia="仿宋_GB2312" w:cs="仿宋_GB2312"/>
          <w:i w:val="0"/>
          <w:iCs w:val="0"/>
          <w:caps w:val="0"/>
          <w:color w:val="000000"/>
          <w:spacing w:val="0"/>
          <w:kern w:val="0"/>
          <w:sz w:val="32"/>
          <w:szCs w:val="32"/>
          <w:lang w:val="en-US" w:eastAsia="zh-CN" w:bidi="ar"/>
        </w:rPr>
        <w:t>公务员</w:t>
      </w:r>
      <w:r>
        <w:rPr>
          <w:rFonts w:hint="eastAsia" w:ascii="仿宋_GB2312" w:hAnsi="仿宋_GB2312" w:eastAsia="仿宋_GB2312" w:cs="仿宋_GB2312"/>
          <w:i w:val="0"/>
          <w:iCs w:val="0"/>
          <w:caps w:val="0"/>
          <w:color w:val="000000"/>
          <w:spacing w:val="0"/>
          <w:kern w:val="0"/>
          <w:sz w:val="32"/>
          <w:szCs w:val="32"/>
          <w:lang w:val="en-US" w:eastAsia="zh-CN" w:bidi="ar"/>
        </w:rPr>
        <w:fldChar w:fldCharType="end"/>
      </w:r>
      <w:r>
        <w:rPr>
          <w:rFonts w:hint="eastAsia" w:ascii="仿宋_GB2312" w:hAnsi="仿宋_GB2312" w:eastAsia="仿宋_GB2312" w:cs="仿宋_GB2312"/>
          <w:i w:val="0"/>
          <w:iCs w:val="0"/>
          <w:caps w:val="0"/>
          <w:color w:val="000000"/>
          <w:spacing w:val="0"/>
          <w:kern w:val="0"/>
          <w:sz w:val="32"/>
          <w:szCs w:val="32"/>
          <w:lang w:val="en-US" w:eastAsia="zh-CN" w:bidi="ar"/>
        </w:rPr>
        <w:t>录用体检通用标准（试行）》和《公务员录用体检操作手册（试行）》执行。对在体检中弄虚作假或者隐瞒真实情况，致使体检结果失真的，不予引进。体检费用由考生承担。</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3.考生对非当日、非当场复检的体检项目结果有疑问的，可在接到体检结论通知之日起7日内提出复检要求。复检只进行一次，只复检对体检结论有影响的项目，体检结论以复检结果为准。体检当日当场已安排复检的项目不再进行复检。复检费用由考生承担。</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楷体_GB2312" w:hAnsi="楷体_GB2312" w:eastAsia="楷体_GB2312" w:cs="楷体_GB2312"/>
          <w:i w:val="0"/>
          <w:iCs w:val="0"/>
          <w:caps w:val="0"/>
          <w:color w:val="000000"/>
          <w:spacing w:val="0"/>
          <w:kern w:val="0"/>
          <w:sz w:val="32"/>
          <w:szCs w:val="32"/>
          <w:lang w:val="en-US" w:eastAsia="zh-CN" w:bidi="ar"/>
        </w:rPr>
      </w:pPr>
      <w:r>
        <w:rPr>
          <w:rFonts w:hint="eastAsia" w:ascii="楷体_GB2312" w:hAnsi="楷体_GB2312" w:eastAsia="楷体_GB2312" w:cs="楷体_GB2312"/>
          <w:i w:val="0"/>
          <w:iCs w:val="0"/>
          <w:caps w:val="0"/>
          <w:color w:val="000000"/>
          <w:spacing w:val="0"/>
          <w:kern w:val="0"/>
          <w:sz w:val="32"/>
          <w:szCs w:val="32"/>
          <w:lang w:val="en-US" w:eastAsia="zh-CN" w:bidi="ar"/>
        </w:rPr>
        <w:t>（二）考察</w:t>
      </w:r>
    </w:p>
    <w:p>
      <w:pPr>
        <w:keepNext w:val="0"/>
        <w:keepLines w:val="0"/>
        <w:pageBreakBefore w:val="0"/>
        <w:widowControl w:val="0"/>
        <w:kinsoku/>
        <w:wordWrap/>
        <w:overflowPunct/>
        <w:topLinePunct w:val="0"/>
        <w:autoSpaceDE/>
        <w:autoSpaceDN/>
        <w:bidi w:val="0"/>
        <w:adjustRightInd/>
        <w:snapToGrid/>
        <w:spacing w:line="578" w:lineRule="exact"/>
        <w:ind w:firstLine="641"/>
        <w:jc w:val="left"/>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1.考察对象为体检合格人员。考察主要采取个别谈话、实地考察、延伸考察、函调、官方网站查询等方式进行。考察主要内容为德能勤绩廉以及身体健康、心理健康、诚信和职位的匹配情况。对考察中发现有不适宜从事该职位工作的，不予引进。</w:t>
      </w:r>
    </w:p>
    <w:p>
      <w:pPr>
        <w:keepNext w:val="0"/>
        <w:keepLines w:val="0"/>
        <w:pageBreakBefore w:val="0"/>
        <w:widowControl w:val="0"/>
        <w:kinsoku/>
        <w:wordWrap/>
        <w:overflowPunct/>
        <w:topLinePunct w:val="0"/>
        <w:autoSpaceDE/>
        <w:autoSpaceDN/>
        <w:bidi w:val="0"/>
        <w:adjustRightInd/>
        <w:snapToGrid/>
        <w:spacing w:line="578" w:lineRule="exact"/>
        <w:ind w:firstLine="641"/>
        <w:jc w:val="left"/>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2.对出现体检、考察不合格，自动放弃或其他情况缺额的，经用人单位同意后可按同一岗位考核总成绩从高到低依次等额递补。递补只进行一次。</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0"/>
        <w:textAlignment w:val="auto"/>
        <w:rPr>
          <w:rFonts w:hint="eastAsia" w:ascii="仿宋_GB2312" w:hAnsi="仿宋_GB2312" w:eastAsia="仿宋_GB2312" w:cs="仿宋_GB2312"/>
          <w:i w:val="0"/>
          <w:iCs w:val="0"/>
          <w:caps w:val="0"/>
          <w:color w:val="000000"/>
          <w:spacing w:val="0"/>
          <w:sz w:val="30"/>
          <w:szCs w:val="30"/>
        </w:rPr>
      </w:pPr>
      <w:r>
        <w:rPr>
          <w:rStyle w:val="9"/>
          <w:rFonts w:hint="eastAsia" w:ascii="仿宋_GB2312" w:hAnsi="仿宋_GB2312" w:eastAsia="仿宋_GB2312" w:cs="仿宋_GB2312"/>
          <w:i w:val="0"/>
          <w:iCs w:val="0"/>
          <w:caps w:val="0"/>
          <w:color w:val="000000"/>
          <w:spacing w:val="0"/>
          <w:sz w:val="30"/>
          <w:szCs w:val="30"/>
        </w:rPr>
        <w:t>　</w:t>
      </w:r>
      <w:r>
        <w:rPr>
          <w:rStyle w:val="9"/>
          <w:rFonts w:hint="eastAsia" w:ascii="黑体" w:hAnsi="黑体" w:eastAsia="黑体" w:cs="黑体"/>
          <w:b w:val="0"/>
          <w:bCs/>
          <w:i w:val="0"/>
          <w:iCs w:val="0"/>
          <w:caps w:val="0"/>
          <w:color w:val="000000"/>
          <w:spacing w:val="0"/>
          <w:sz w:val="30"/>
          <w:szCs w:val="30"/>
        </w:rPr>
        <w:t>　九、公示聘用</w:t>
      </w:r>
      <w:bookmarkStart w:id="0" w:name="_GoBack"/>
      <w:bookmarkEnd w:id="0"/>
    </w:p>
    <w:p>
      <w:pPr>
        <w:keepNext w:val="0"/>
        <w:keepLines w:val="0"/>
        <w:pageBreakBefore w:val="0"/>
        <w:widowControl w:val="0"/>
        <w:kinsoku/>
        <w:wordWrap/>
        <w:overflowPunct/>
        <w:topLinePunct w:val="0"/>
        <w:autoSpaceDE/>
        <w:autoSpaceDN/>
        <w:bidi w:val="0"/>
        <w:adjustRightInd/>
        <w:snapToGrid/>
        <w:spacing w:line="578" w:lineRule="exact"/>
        <w:ind w:firstLine="641"/>
        <w:jc w:val="left"/>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体检、考察合格的报考人员经会议研究后，在达州市高新科创有限公司官网、</w:t>
      </w:r>
      <w:r>
        <w:rPr>
          <w:rFonts w:hint="eastAsia" w:ascii="仿宋_GB2312" w:hAnsi="仿宋_GB2312" w:eastAsia="仿宋_GB2312" w:cs="仿宋_GB2312"/>
          <w:i w:val="0"/>
          <w:iCs w:val="0"/>
          <w:caps w:val="0"/>
          <w:color w:val="000000"/>
          <w:spacing w:val="0"/>
          <w:kern w:val="0"/>
          <w:sz w:val="32"/>
          <w:szCs w:val="32"/>
          <w:lang w:val="en-US" w:eastAsia="zh-CN" w:bidi="ar"/>
        </w:rPr>
        <w:t>达才网对拟聘用人员相关情况进行公示，公示期不少于5个工作日。</w:t>
      </w:r>
    </w:p>
    <w:p>
      <w:pPr>
        <w:keepNext w:val="0"/>
        <w:keepLines w:val="0"/>
        <w:pageBreakBefore w:val="0"/>
        <w:widowControl w:val="0"/>
        <w:kinsoku/>
        <w:wordWrap/>
        <w:overflowPunct/>
        <w:topLinePunct w:val="0"/>
        <w:autoSpaceDE/>
        <w:autoSpaceDN/>
        <w:bidi w:val="0"/>
        <w:adjustRightInd/>
        <w:snapToGrid/>
        <w:spacing w:line="578" w:lineRule="exact"/>
        <w:ind w:firstLine="641"/>
        <w:jc w:val="left"/>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拟录用人员名单公示期结束后，没有反映问题或反映问题但不影响录用的，办理相关聘用手续，其中2024年高校应届毕业生未取得毕业证、学位证等相关证书的可先签订“三方协议”，待取得相关证书后办理正式入职手续。</w:t>
      </w:r>
    </w:p>
    <w:p>
      <w:pPr>
        <w:keepNext w:val="0"/>
        <w:keepLines w:val="0"/>
        <w:pageBreakBefore w:val="0"/>
        <w:widowControl w:val="0"/>
        <w:kinsoku/>
        <w:wordWrap/>
        <w:overflowPunct/>
        <w:topLinePunct w:val="0"/>
        <w:autoSpaceDE/>
        <w:autoSpaceDN/>
        <w:bidi w:val="0"/>
        <w:adjustRightInd/>
        <w:snapToGrid/>
        <w:spacing w:line="578" w:lineRule="exact"/>
        <w:ind w:firstLine="641"/>
        <w:jc w:val="left"/>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对录用人员实行聘用制，实行3个月试用期，试用期结束后，进行转正考察，考核合格的签订聘用合同；考核不合格的，取消其聘用资格。引进人员试用期、转正后的薪酬待遇按照用人单位相关规定执行。</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有下列情形之一者，不予聘用：</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（一）违反国家法律、法规及政策规定者；</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（二）在招聘的任一环节，公司发现不符合招聘相关条件、规定者；</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（三）提供虚假信息者；</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（四）违反考试纪律及招聘公告相关规定者。</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0"/>
        <w:textAlignment w:val="auto"/>
        <w:rPr>
          <w:rFonts w:hint="default" w:ascii="仿宋_GB2312" w:hAnsi="仿宋_GB2312" w:eastAsia="黑体" w:cs="仿宋_GB2312"/>
          <w:i w:val="0"/>
          <w:iCs w:val="0"/>
          <w:caps w:val="0"/>
          <w:color w:val="000000"/>
          <w:spacing w:val="0"/>
          <w:sz w:val="30"/>
          <w:szCs w:val="30"/>
          <w:lang w:val="en-US" w:eastAsia="zh-CN"/>
        </w:rPr>
      </w:pPr>
      <w:r>
        <w:rPr>
          <w:rFonts w:hint="eastAsia" w:ascii="仿宋_GB2312" w:hAnsi="仿宋_GB2312" w:eastAsia="仿宋_GB2312" w:cs="仿宋_GB2312"/>
          <w:i w:val="0"/>
          <w:iCs w:val="0"/>
          <w:caps w:val="0"/>
          <w:color w:val="000000"/>
          <w:spacing w:val="0"/>
          <w:sz w:val="30"/>
          <w:szCs w:val="30"/>
        </w:rPr>
        <w:t>　　</w:t>
      </w:r>
      <w:r>
        <w:rPr>
          <w:rStyle w:val="9"/>
          <w:rFonts w:hint="eastAsia" w:ascii="黑体" w:hAnsi="黑体" w:eastAsia="黑体" w:cs="黑体"/>
          <w:b w:val="0"/>
          <w:bCs/>
          <w:i w:val="0"/>
          <w:iCs w:val="0"/>
          <w:caps w:val="0"/>
          <w:color w:val="000000"/>
          <w:spacing w:val="0"/>
          <w:sz w:val="30"/>
          <w:szCs w:val="30"/>
        </w:rPr>
        <w:t>十、</w:t>
      </w:r>
      <w:r>
        <w:rPr>
          <w:rStyle w:val="9"/>
          <w:rFonts w:hint="eastAsia" w:ascii="黑体" w:hAnsi="黑体" w:eastAsia="黑体" w:cs="黑体"/>
          <w:b w:val="0"/>
          <w:bCs/>
          <w:i w:val="0"/>
          <w:iCs w:val="0"/>
          <w:caps w:val="0"/>
          <w:color w:val="000000"/>
          <w:spacing w:val="0"/>
          <w:sz w:val="30"/>
          <w:szCs w:val="30"/>
          <w:lang w:val="en-US" w:eastAsia="zh-CN"/>
        </w:rPr>
        <w:t>纪律及其他</w:t>
      </w:r>
    </w:p>
    <w:p>
      <w:pPr>
        <w:keepNext w:val="0"/>
        <w:keepLines w:val="0"/>
        <w:pageBreakBefore w:val="0"/>
        <w:widowControl w:val="0"/>
        <w:kinsoku/>
        <w:wordWrap/>
        <w:overflowPunct/>
        <w:topLinePunct w:val="0"/>
        <w:autoSpaceDE/>
        <w:autoSpaceDN/>
        <w:bidi w:val="0"/>
        <w:adjustRightInd/>
        <w:snapToGrid/>
        <w:spacing w:line="578" w:lineRule="exact"/>
        <w:ind w:firstLine="641"/>
        <w:jc w:val="left"/>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（一）市纪委监委驻高新科创公司纪检组对本次招聘工作实行全过程监督，如发现违反干部人事纪律的现象，可向公司纪检组举报。</w:t>
      </w:r>
    </w:p>
    <w:p>
      <w:pPr>
        <w:keepNext w:val="0"/>
        <w:keepLines w:val="0"/>
        <w:pageBreakBefore w:val="0"/>
        <w:widowControl w:val="0"/>
        <w:kinsoku/>
        <w:wordWrap/>
        <w:overflowPunct/>
        <w:topLinePunct w:val="0"/>
        <w:autoSpaceDE/>
        <w:autoSpaceDN/>
        <w:bidi w:val="0"/>
        <w:adjustRightInd/>
        <w:snapToGrid/>
        <w:spacing w:line="578" w:lineRule="exact"/>
        <w:ind w:firstLine="641"/>
        <w:jc w:val="left"/>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严肃招聘纪律，对应聘人员资格审查将贯穿工作全过程，任何阶段发现弄虚作假的，一经查实，立即取消应聘资格。</w:t>
      </w:r>
    </w:p>
    <w:p>
      <w:pPr>
        <w:keepNext w:val="0"/>
        <w:keepLines w:val="0"/>
        <w:pageBreakBefore w:val="0"/>
        <w:widowControl w:val="0"/>
        <w:kinsoku/>
        <w:wordWrap/>
        <w:overflowPunct/>
        <w:topLinePunct w:val="0"/>
        <w:autoSpaceDE/>
        <w:autoSpaceDN/>
        <w:bidi w:val="0"/>
        <w:adjustRightInd/>
        <w:snapToGrid/>
        <w:spacing w:line="578" w:lineRule="exact"/>
        <w:ind w:firstLine="641"/>
        <w:jc w:val="left"/>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二）公告、笔试、面试、体检、考察等相关事宜均在达才网官网公布。所有招聘信息不再另行单独通知应聘人员。凡因应聘者本人不主动、不定期、不按公告规定时间查阅考试动态信息而造成的一切后果，责任由应聘人员自行承担。</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咨询电话：</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17745053793（达才网）</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监督电话：</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0818-5337506（达州市国有资产监督管理委员会）</w:t>
      </w:r>
    </w:p>
    <w:p>
      <w:pPr>
        <w:keepNext w:val="0"/>
        <w:keepLines w:val="0"/>
        <w:pageBreakBefore w:val="0"/>
        <w:widowControl w:val="0"/>
        <w:kinsoku/>
        <w:wordWrap/>
        <w:overflowPunct/>
        <w:topLinePunct w:val="0"/>
        <w:autoSpaceDE/>
        <w:autoSpaceDN/>
        <w:bidi w:val="0"/>
        <w:adjustRightInd/>
        <w:snapToGrid/>
        <w:spacing w:line="578" w:lineRule="exact"/>
        <w:ind w:firstLine="640"/>
        <w:jc w:val="left"/>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0818-2100871（市纪委监委驻高新科创公司纪检组）</w:t>
      </w:r>
    </w:p>
    <w:p>
      <w:pPr>
        <w:keepNext w:val="0"/>
        <w:keepLines w:val="0"/>
        <w:pageBreakBefore w:val="0"/>
        <w:widowControl w:val="0"/>
        <w:kinsoku/>
        <w:wordWrap/>
        <w:overflowPunct/>
        <w:topLinePunct w:val="0"/>
        <w:autoSpaceDE/>
        <w:autoSpaceDN/>
        <w:bidi w:val="0"/>
        <w:adjustRightInd/>
        <w:snapToGrid/>
        <w:spacing w:line="578" w:lineRule="exact"/>
        <w:ind w:firstLine="641"/>
        <w:jc w:val="left"/>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上述咨询和监督举报电话于正常办公时间使用。</w:t>
      </w:r>
    </w:p>
    <w:p>
      <w:pPr>
        <w:keepNext w:val="0"/>
        <w:keepLines w:val="0"/>
        <w:pageBreakBefore w:val="0"/>
        <w:widowControl w:val="0"/>
        <w:kinsoku/>
        <w:wordWrap/>
        <w:overflowPunct/>
        <w:topLinePunct w:val="0"/>
        <w:autoSpaceDE/>
        <w:autoSpaceDN/>
        <w:bidi w:val="0"/>
        <w:adjustRightInd/>
        <w:snapToGrid/>
        <w:spacing w:line="578" w:lineRule="exact"/>
        <w:ind w:firstLine="641"/>
        <w:jc w:val="left"/>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right="0" w:firstLine="640" w:firstLineChars="200"/>
        <w:textAlignment w:val="auto"/>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附件</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fldChar w:fldCharType="begin"/>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instrText xml:space="preserve"> HYPERLINK "https://static.sz.e21cn.com/0274f2ad8aad1a87fe2a2bef775c18fa.docx" \t "https://cd.bendibao.com/job/2024118/_blank" </w:instrTex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fldChar w:fldCharType="separate"/>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：1.</w:t>
      </w:r>
      <w:r>
        <w:rPr>
          <w:rFonts w:hint="eastAsia" w:ascii="仿宋_GB2312" w:hAnsi="仿宋_GB2312" w:eastAsia="仿宋_GB2312" w:cs="仿宋_GB2312"/>
          <w:b w:val="0"/>
          <w:bCs w:val="0"/>
          <w:i w:val="0"/>
          <w:iCs w:val="0"/>
          <w:caps w:val="0"/>
          <w:color w:val="000000"/>
          <w:spacing w:val="0"/>
          <w:kern w:val="0"/>
          <w:sz w:val="32"/>
          <w:szCs w:val="32"/>
          <w:highlight w:val="none"/>
          <w:shd w:val="clear" w:fill="FFFFFF"/>
          <w:vertAlign w:val="baseline"/>
          <w:lang w:val="en-US" w:eastAsia="zh-CN" w:bidi="ar"/>
        </w:rPr>
        <w:t>达州高鸿矿业有限公司</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招聘人员职位表</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1680"/>
        </w:tabs>
        <w:kinsoku/>
        <w:wordWrap/>
        <w:overflowPunct/>
        <w:topLinePunct w:val="0"/>
        <w:autoSpaceDE/>
        <w:autoSpaceDN/>
        <w:bidi w:val="0"/>
        <w:adjustRightInd/>
        <w:snapToGrid/>
        <w:spacing w:before="0" w:beforeAutospacing="0" w:after="0" w:afterAutospacing="0" w:line="578" w:lineRule="exact"/>
        <w:ind w:right="0" w:firstLine="1600" w:firstLineChars="500"/>
        <w:textAlignment w:val="auto"/>
        <w:rPr>
          <w:rFonts w:hint="default"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2.达州高鸿矿业有限公司招聘人员报名登记表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1260"/>
        </w:tabs>
        <w:kinsoku/>
        <w:wordWrap/>
        <w:overflowPunct/>
        <w:topLinePunct w:val="0"/>
        <w:autoSpaceDE/>
        <w:autoSpaceDN/>
        <w:bidi w:val="0"/>
        <w:adjustRightInd/>
        <w:snapToGrid/>
        <w:spacing w:before="240" w:beforeAutospacing="0" w:after="240" w:afterAutospacing="0" w:line="180" w:lineRule="atLeast"/>
        <w:ind w:left="0" w:right="0" w:firstLine="640"/>
        <w:textAlignment w:val="auto"/>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0"/>
        <w:jc w:val="right"/>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达州高鸿矿业有限公司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right="0" w:firstLine="0"/>
        <w:jc w:val="center"/>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 xml:space="preserve">                                 2024年2月8日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240" w:afterAutospacing="0" w:line="578" w:lineRule="exact"/>
        <w:ind w:left="0" w:right="0" w:firstLine="640"/>
        <w:textAlignment w:val="auto"/>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pPr>
    </w:p>
    <w:p/>
    <w:p>
      <w:pPr>
        <w:sectPr>
          <w:footerReference r:id="rId3" w:type="default"/>
          <w:pgSz w:w="11906" w:h="16838"/>
          <w:pgMar w:top="1440" w:right="1800" w:bottom="1440" w:left="1800" w:header="851" w:footer="992" w:gutter="0"/>
          <w:cols w:space="425" w:num="1"/>
          <w:docGrid w:type="lines" w:linePitch="312" w:charSpace="0"/>
        </w:sectPr>
      </w:pPr>
    </w:p>
    <w:p>
      <w:pPr>
        <w:rPr>
          <w:rFonts w:hint="default" w:ascii="方正小标宋简体" w:hAnsi="方正小标宋简体" w:eastAsia="方正小标宋简体" w:cs="方正小标宋简体"/>
          <w:sz w:val="44"/>
          <w:szCs w:val="44"/>
          <w:lang w:val="en-US" w:eastAsia="zh-CN"/>
        </w:rPr>
      </w:pPr>
      <w:r>
        <w:rPr>
          <w:rFonts w:hint="default" w:ascii="Times New Roman" w:hAnsi="Times New Roman" w:eastAsia="仿宋_GB2312" w:cs="Times New Roman"/>
          <w:b/>
          <w:bCs/>
          <w:sz w:val="32"/>
          <w:szCs w:val="32"/>
          <w:highlight w:val="none"/>
          <w:lang w:val="en-US" w:eastAsia="zh-CN"/>
        </w:rPr>
        <w:t>附件</w:t>
      </w:r>
      <w:r>
        <w:rPr>
          <w:rFonts w:hint="eastAsia" w:eastAsia="仿宋_GB2312" w:cs="Times New Roman"/>
          <w:b/>
          <w:bCs/>
          <w:sz w:val="32"/>
          <w:szCs w:val="32"/>
          <w:highlight w:val="none"/>
          <w:lang w:val="en-US" w:eastAsia="zh-CN"/>
        </w:rPr>
        <w:t>1</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858" w:firstLineChars="200"/>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达州高鸿矿业有限公司招聘人员职位表</w:t>
      </w:r>
    </w:p>
    <w:tbl>
      <w:tblPr>
        <w:tblStyle w:val="7"/>
        <w:tblW w:w="5345"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64"/>
        <w:gridCol w:w="1269"/>
        <w:gridCol w:w="1242"/>
        <w:gridCol w:w="3153"/>
        <w:gridCol w:w="733"/>
        <w:gridCol w:w="908"/>
        <w:gridCol w:w="1465"/>
        <w:gridCol w:w="892"/>
        <w:gridCol w:w="908"/>
        <w:gridCol w:w="1752"/>
        <w:gridCol w:w="1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7" w:hRule="atLeast"/>
          <w:tblHeader/>
          <w:jc w:val="center"/>
        </w:trPr>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序号</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kern w:val="0"/>
                <w:sz w:val="24"/>
                <w:szCs w:val="24"/>
                <w:u w:val="none"/>
                <w:lang w:val="en-US" w:eastAsia="zh-CN" w:bidi="ar"/>
              </w:rPr>
            </w:pPr>
            <w:r>
              <w:rPr>
                <w:rFonts w:hint="default" w:ascii="Times New Roman" w:hAnsi="Times New Roman" w:eastAsia="黑体" w:cs="Times New Roman"/>
                <w:i w:val="0"/>
                <w:iCs w:val="0"/>
                <w:color w:val="000000"/>
                <w:kern w:val="0"/>
                <w:sz w:val="24"/>
                <w:szCs w:val="24"/>
                <w:u w:val="none"/>
                <w:lang w:val="en-US" w:eastAsia="zh-CN" w:bidi="ar"/>
              </w:rPr>
              <w:t>企业</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名称</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kern w:val="0"/>
                <w:sz w:val="24"/>
                <w:szCs w:val="24"/>
                <w:u w:val="none"/>
                <w:lang w:val="en-US" w:eastAsia="zh-CN" w:bidi="ar"/>
              </w:rPr>
            </w:pPr>
            <w:r>
              <w:rPr>
                <w:rFonts w:hint="default" w:ascii="Times New Roman" w:hAnsi="Times New Roman" w:eastAsia="黑体" w:cs="Times New Roman"/>
                <w:i w:val="0"/>
                <w:iCs w:val="0"/>
                <w:color w:val="000000"/>
                <w:kern w:val="0"/>
                <w:sz w:val="24"/>
                <w:szCs w:val="24"/>
                <w:u w:val="none"/>
                <w:lang w:val="en-US" w:eastAsia="zh-CN" w:bidi="ar"/>
              </w:rPr>
              <w:t>招聘</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部门</w:t>
            </w:r>
          </w:p>
        </w:tc>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招聘岗位名称及</w:t>
            </w:r>
            <w:r>
              <w:rPr>
                <w:rFonts w:hint="default" w:ascii="Times New Roman" w:hAnsi="Times New Roman" w:eastAsia="黑体" w:cs="Times New Roman"/>
                <w:i w:val="0"/>
                <w:iCs w:val="0"/>
                <w:color w:val="000000"/>
                <w:kern w:val="0"/>
                <w:sz w:val="24"/>
                <w:szCs w:val="24"/>
                <w:u w:val="none"/>
                <w:lang w:val="en-US" w:eastAsia="zh-CN" w:bidi="ar"/>
              </w:rPr>
              <w:br w:type="textWrapping"/>
            </w:r>
            <w:r>
              <w:rPr>
                <w:rFonts w:hint="default" w:ascii="Times New Roman" w:hAnsi="Times New Roman" w:eastAsia="黑体" w:cs="Times New Roman"/>
                <w:i w:val="0"/>
                <w:iCs w:val="0"/>
                <w:color w:val="000000"/>
                <w:kern w:val="0"/>
                <w:sz w:val="24"/>
                <w:szCs w:val="24"/>
                <w:u w:val="none"/>
                <w:lang w:val="en-US" w:eastAsia="zh-CN" w:bidi="ar"/>
              </w:rPr>
              <w:t>简介</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招聘</w:t>
            </w:r>
            <w:r>
              <w:rPr>
                <w:rFonts w:hint="default" w:ascii="Times New Roman" w:hAnsi="Times New Roman" w:eastAsia="黑体" w:cs="Times New Roman"/>
                <w:i w:val="0"/>
                <w:iCs w:val="0"/>
                <w:color w:val="000000"/>
                <w:kern w:val="0"/>
                <w:sz w:val="24"/>
                <w:szCs w:val="24"/>
                <w:u w:val="none"/>
                <w:lang w:val="en-US" w:eastAsia="zh-CN" w:bidi="ar"/>
              </w:rPr>
              <w:br w:type="textWrapping"/>
            </w:r>
            <w:r>
              <w:rPr>
                <w:rFonts w:hint="default" w:ascii="Times New Roman" w:hAnsi="Times New Roman" w:eastAsia="黑体" w:cs="Times New Roman"/>
                <w:i w:val="0"/>
                <w:iCs w:val="0"/>
                <w:color w:val="000000"/>
                <w:kern w:val="0"/>
                <w:sz w:val="24"/>
                <w:szCs w:val="24"/>
                <w:u w:val="none"/>
                <w:lang w:val="en-US" w:eastAsia="zh-CN" w:bidi="ar"/>
              </w:rPr>
              <w:t>人数</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年龄</w:t>
            </w:r>
            <w:r>
              <w:rPr>
                <w:rFonts w:hint="eastAsia" w:eastAsia="黑体" w:cs="Times New Roman"/>
                <w:i w:val="0"/>
                <w:iCs w:val="0"/>
                <w:color w:val="000000"/>
                <w:kern w:val="0"/>
                <w:sz w:val="24"/>
                <w:szCs w:val="24"/>
                <w:u w:val="none"/>
                <w:lang w:val="en-US" w:eastAsia="zh-CN" w:bidi="ar"/>
              </w:rPr>
              <w:t xml:space="preserve"> </w:t>
            </w:r>
            <w:r>
              <w:rPr>
                <w:rFonts w:hint="default" w:ascii="Times New Roman" w:hAnsi="Times New Roman" w:eastAsia="黑体" w:cs="Times New Roman"/>
                <w:i w:val="0"/>
                <w:iCs w:val="0"/>
                <w:color w:val="000000"/>
                <w:kern w:val="0"/>
                <w:sz w:val="24"/>
                <w:szCs w:val="24"/>
                <w:u w:val="none"/>
                <w:lang w:val="en-US" w:eastAsia="zh-CN" w:bidi="ar"/>
              </w:rPr>
              <w:t>要求</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kern w:val="0"/>
                <w:sz w:val="24"/>
                <w:szCs w:val="24"/>
                <w:u w:val="none"/>
                <w:lang w:val="en-US" w:eastAsia="zh-CN" w:bidi="ar"/>
              </w:rPr>
            </w:pPr>
            <w:r>
              <w:rPr>
                <w:rFonts w:hint="default" w:ascii="Times New Roman" w:hAnsi="Times New Roman" w:eastAsia="黑体" w:cs="Times New Roman"/>
                <w:i w:val="0"/>
                <w:iCs w:val="0"/>
                <w:color w:val="000000"/>
                <w:kern w:val="0"/>
                <w:sz w:val="24"/>
                <w:szCs w:val="24"/>
                <w:u w:val="none"/>
                <w:lang w:val="en-US" w:eastAsia="zh-CN" w:bidi="ar"/>
              </w:rPr>
              <w:t>专业</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要求</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学历</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学位</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其他条件</w:t>
            </w:r>
          </w:p>
        </w:tc>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6" w:hRule="atLeast"/>
          <w:jc w:val="center"/>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1</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达州高鸿矿业有限公司</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矿山部</w:t>
            </w:r>
          </w:p>
        </w:tc>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矿长：主要负责组织现场安全生产。</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35周岁及以下</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煤矿开采技术、金属矿开采技术、非金属矿开采技术、固体矿床露天开采技术专业</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大专及以上</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不限</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Style w:val="11"/>
                <w:rFonts w:hint="default" w:ascii="Times New Roman" w:hAnsi="Times New Roman" w:cs="Times New Roman"/>
                <w:lang w:val="en-US" w:eastAsia="zh-CN" w:bidi="ar"/>
              </w:rPr>
              <w:t>5年以上矿山管理经历（具有中级及以上专业技术任职资格或硕士及以上学位者，可放宽至 45 周岁以下）</w:t>
            </w:r>
          </w:p>
        </w:tc>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办公点：大竹县中华镇九盘村竹林坡矿区内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6" w:hRule="atLeast"/>
          <w:jc w:val="center"/>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2</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达州高鸿矿业有限公司</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矿山部</w:t>
            </w:r>
          </w:p>
        </w:tc>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生产技术副矿长：协助矿长工作，组织公司的年度生产技术的实施；管生产必管安全，严格生产过程中执行国家、公司安全规定；具体组织编制矿山生产、技术、质量的管理制度；参加建立健全安全生产责任制；检查矿山安全生产，解决生产过程中的生产、质量及环保工作；推广新技术、工艺及设备，不断提高矿山生产效率和效益。</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35周岁及以下</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矿山智能开采技术、矿物加工技术、矿井建设工程技术专业</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大专及以上</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不限</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Style w:val="12"/>
                <w:rFonts w:hint="default" w:ascii="Times New Roman" w:hAnsi="Times New Roman" w:eastAsia="仿宋" w:cs="Times New Roman"/>
                <w:color w:val="000000"/>
                <w:lang w:val="en-US" w:eastAsia="zh-CN" w:bidi="ar"/>
              </w:rPr>
              <w:t xml:space="preserve"> 5年以上矿山管理</w:t>
            </w:r>
            <w:r>
              <w:rPr>
                <w:rStyle w:val="13"/>
                <w:rFonts w:hint="default" w:ascii="Times New Roman" w:hAnsi="Times New Roman" w:eastAsia="仿宋" w:cs="Times New Roman"/>
                <w:color w:val="000000"/>
                <w:lang w:val="en-US" w:eastAsia="zh-CN" w:bidi="ar"/>
              </w:rPr>
              <w:t>工作经历</w:t>
            </w:r>
            <w:r>
              <w:rPr>
                <w:rStyle w:val="12"/>
                <w:rFonts w:hint="default" w:ascii="Times New Roman" w:hAnsi="Times New Roman" w:eastAsia="仿宋" w:cs="Times New Roman"/>
                <w:color w:val="000000"/>
                <w:lang w:val="en-US" w:eastAsia="zh-CN" w:bidi="ar"/>
              </w:rPr>
              <w:t>，熟悉矿山设计和熟练使用CAD制图软件，取得矿山安全生产管理人员安全资格证。</w:t>
            </w:r>
          </w:p>
        </w:tc>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 xml:space="preserve">  办公点：大竹县中华镇九盘村竹林坡矿区内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6" w:hRule="atLeast"/>
          <w:jc w:val="center"/>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3</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达州高鸿矿业有限公司</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矿山部</w:t>
            </w:r>
          </w:p>
        </w:tc>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安全副矿长：协助矿长工作，负责公司的年度安全目标的实施；严格生产过程中执行国家、公司安全规定；具体组织、参与编制全矿安全的管理制度；参加建立健全安全生产责任制；检查矿山安全工作，解决生产过程中的生产事故隐患工作，制定安全技术措施；组织职工安全学习和安全考核。</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35周岁及以下</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18"/>
                <w:szCs w:val="18"/>
                <w:u w:val="none"/>
                <w:lang w:val="en-US" w:eastAsia="zh-CN" w:bidi="ar"/>
              </w:rPr>
              <w:t>安全技术与管理、工程安全评价与监理、职业健康安全技术、应急救援与技术专业</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大专及以上</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不限</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Style w:val="12"/>
                <w:rFonts w:hint="default" w:ascii="Times New Roman" w:hAnsi="Times New Roman" w:eastAsia="仿宋" w:cs="Times New Roman"/>
                <w:color w:val="000000"/>
                <w:lang w:val="en-US" w:eastAsia="zh-CN" w:bidi="ar"/>
              </w:rPr>
              <w:t>5年以上矿山管理</w:t>
            </w:r>
            <w:r>
              <w:rPr>
                <w:rStyle w:val="13"/>
                <w:rFonts w:hint="default" w:ascii="Times New Roman" w:hAnsi="Times New Roman" w:eastAsia="仿宋" w:cs="Times New Roman"/>
                <w:color w:val="000000"/>
                <w:lang w:val="en-US" w:eastAsia="zh-CN" w:bidi="ar"/>
              </w:rPr>
              <w:t>工作经历</w:t>
            </w:r>
            <w:r>
              <w:rPr>
                <w:rStyle w:val="12"/>
                <w:rFonts w:hint="default" w:ascii="Times New Roman" w:hAnsi="Times New Roman" w:eastAsia="仿宋" w:cs="Times New Roman"/>
                <w:color w:val="000000"/>
                <w:lang w:val="en-US" w:eastAsia="zh-CN" w:bidi="ar"/>
              </w:rPr>
              <w:t>，取得注册安全工程师资格</w:t>
            </w:r>
          </w:p>
        </w:tc>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办公点：大竹县中华镇九盘村竹林坡矿区内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6" w:hRule="atLeast"/>
          <w:jc w:val="center"/>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4</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达州高鸿矿业有限公司</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综合部</w:t>
            </w:r>
          </w:p>
        </w:tc>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综合事务岗：主要负责会议等活动筹备、商务公务接待、票据的核算及报销等日常办公事务的执行。</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35周岁及以下</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文秘、汉语言文学专业、工商管理类专业</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大专及以上</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不限</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p>
        </w:tc>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办公点：大竹县中华镇九盘村竹林坡矿区内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14" w:hRule="atLeast"/>
          <w:jc w:val="center"/>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5</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达州高鸿矿业有限公司</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生产技术部</w:t>
            </w:r>
          </w:p>
        </w:tc>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采矿技术员：负责矿山采矿技术工作。</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35周岁及以下</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煤矿开采技术、金属矿开采技术、非金属矿开采技术、固体矿床露天开采技术专业</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大专及以上</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i w:val="0"/>
                <w:iCs w:val="0"/>
                <w:color w:val="FF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不限</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1.具备3年以上矿山管理经历；2.会CAD电脑制图及采矿设计；</w:t>
            </w:r>
            <w:r>
              <w:rPr>
                <w:rFonts w:hint="default" w:ascii="Times New Roman" w:hAnsi="Times New Roman" w:eastAsia="仿宋" w:cs="Times New Roman"/>
                <w:i w:val="0"/>
                <w:iCs w:val="0"/>
                <w:color w:val="000000"/>
                <w:kern w:val="0"/>
                <w:sz w:val="20"/>
                <w:szCs w:val="20"/>
                <w:highlight w:val="none"/>
                <w:u w:val="none"/>
                <w:lang w:val="en-US" w:eastAsia="zh-CN" w:bidi="ar"/>
              </w:rPr>
              <w:t>3.取得安全生产管理人员资格优先录用；</w:t>
            </w:r>
            <w:r>
              <w:rPr>
                <w:rFonts w:hint="default" w:ascii="Times New Roman" w:hAnsi="Times New Roman" w:eastAsia="仿宋" w:cs="Times New Roman"/>
                <w:i w:val="0"/>
                <w:iCs w:val="0"/>
                <w:color w:val="000000"/>
                <w:kern w:val="0"/>
                <w:sz w:val="20"/>
                <w:szCs w:val="20"/>
                <w:u w:val="none"/>
                <w:lang w:val="en-US" w:eastAsia="zh-CN" w:bidi="ar"/>
              </w:rPr>
              <w:t>4.具有中级及以上专业技术任职资格或硕士及以上学位者，可放宽至45周岁以下。</w:t>
            </w:r>
          </w:p>
        </w:tc>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 w:cs="Times New Roman"/>
                <w:i w:val="0"/>
                <w:iCs w:val="0"/>
                <w:color w:val="000000"/>
                <w:kern w:val="0"/>
                <w:sz w:val="20"/>
                <w:szCs w:val="20"/>
                <w:highlight w:val="none"/>
                <w:u w:val="none"/>
                <w:lang w:val="en-US" w:eastAsia="zh-CN" w:bidi="ar"/>
              </w:rPr>
            </w:pPr>
            <w:r>
              <w:rPr>
                <w:rFonts w:hint="default" w:ascii="Times New Roman" w:hAnsi="Times New Roman" w:eastAsia="仿宋" w:cs="Times New Roman"/>
                <w:i w:val="0"/>
                <w:iCs w:val="0"/>
                <w:color w:val="000000"/>
                <w:kern w:val="0"/>
                <w:sz w:val="20"/>
                <w:szCs w:val="20"/>
                <w:highlight w:val="none"/>
                <w:u w:val="none"/>
                <w:lang w:val="en-US" w:eastAsia="zh-CN" w:bidi="ar"/>
              </w:rPr>
              <w:t>办公点：大竹县中华镇九盘村竹林坡矿区内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9" w:hRule="atLeast"/>
          <w:jc w:val="center"/>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6</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达州高鸿矿业有限公司</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生产技术部</w:t>
            </w:r>
          </w:p>
        </w:tc>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地质技术员：负责矿山地质技术工作.</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Style w:val="14"/>
                <w:rFonts w:hint="default" w:ascii="Times New Roman" w:hAnsi="Times New Roman" w:eastAsia="仿宋" w:cs="Times New Roman"/>
                <w:color w:val="000000"/>
                <w:lang w:val="en-US" w:eastAsia="zh-CN" w:bidi="ar"/>
              </w:rPr>
              <w:t>35</w:t>
            </w:r>
            <w:r>
              <w:rPr>
                <w:rStyle w:val="15"/>
                <w:rFonts w:hint="default" w:ascii="Times New Roman" w:hAnsi="Times New Roman" w:eastAsia="仿宋" w:cs="Times New Roman"/>
                <w:color w:val="000000"/>
                <w:lang w:val="en-US" w:eastAsia="zh-CN" w:bidi="ar"/>
              </w:rPr>
              <w:t>周岁及以下</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矿山地质、矿山测量、矿山地质勘查、工程测量技术专业</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大专及以上</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不限</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 w:cs="Times New Roman"/>
                <w:i w:val="0"/>
                <w:iCs w:val="0"/>
                <w:color w:val="000000"/>
                <w:kern w:val="0"/>
                <w:sz w:val="20"/>
                <w:szCs w:val="20"/>
                <w:highlight w:val="none"/>
                <w:u w:val="none"/>
                <w:lang w:val="en-US" w:eastAsia="zh-CN" w:bidi="ar"/>
              </w:rPr>
            </w:pPr>
            <w:r>
              <w:rPr>
                <w:rFonts w:hint="default" w:ascii="Times New Roman" w:hAnsi="Times New Roman" w:eastAsia="仿宋" w:cs="Times New Roman"/>
                <w:i w:val="0"/>
                <w:iCs w:val="0"/>
                <w:color w:val="000000"/>
                <w:kern w:val="0"/>
                <w:sz w:val="20"/>
                <w:szCs w:val="20"/>
                <w:highlight w:val="none"/>
                <w:u w:val="none"/>
                <w:lang w:val="en-US" w:eastAsia="zh-CN" w:bidi="ar"/>
              </w:rPr>
              <w:t>办公点：大竹县中华镇九盘村竹林坡矿区内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9" w:hRule="atLeast"/>
          <w:jc w:val="center"/>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7</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达州高鸿矿业有限公司</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生产技术部</w:t>
            </w:r>
          </w:p>
        </w:tc>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机电技术员：负责矿山机电技术工作.</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Style w:val="14"/>
                <w:rFonts w:hint="default" w:ascii="Times New Roman" w:hAnsi="Times New Roman" w:eastAsia="仿宋" w:cs="Times New Roman"/>
                <w:color w:val="000000"/>
                <w:lang w:val="en-US" w:eastAsia="zh-CN" w:bidi="ar"/>
              </w:rPr>
              <w:t>35</w:t>
            </w:r>
            <w:r>
              <w:rPr>
                <w:rStyle w:val="15"/>
                <w:rFonts w:hint="default" w:ascii="Times New Roman" w:hAnsi="Times New Roman" w:eastAsia="仿宋" w:cs="Times New Roman"/>
                <w:color w:val="000000"/>
                <w:lang w:val="en-US" w:eastAsia="zh-CN" w:bidi="ar"/>
              </w:rPr>
              <w:t>周岁及以下</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机电设备技术、机电与电器技术、机电一体化技术、机电自动化技术专业</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大专及以上</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不限</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 w:cs="Times New Roman"/>
                <w:i w:val="0"/>
                <w:iCs w:val="0"/>
                <w:color w:val="000000"/>
                <w:kern w:val="0"/>
                <w:sz w:val="20"/>
                <w:szCs w:val="20"/>
                <w:highlight w:val="none"/>
                <w:u w:val="none"/>
                <w:lang w:val="en-US" w:eastAsia="zh-CN" w:bidi="ar"/>
              </w:rPr>
            </w:pPr>
            <w:r>
              <w:rPr>
                <w:rFonts w:hint="default" w:ascii="Times New Roman" w:hAnsi="Times New Roman" w:eastAsia="仿宋" w:cs="Times New Roman"/>
                <w:i w:val="0"/>
                <w:iCs w:val="0"/>
                <w:color w:val="000000"/>
                <w:kern w:val="0"/>
                <w:sz w:val="20"/>
                <w:szCs w:val="20"/>
                <w:highlight w:val="none"/>
                <w:u w:val="none"/>
                <w:lang w:val="en-US" w:eastAsia="zh-CN" w:bidi="ar"/>
              </w:rPr>
              <w:t>办公点：大竹县中华镇九盘村竹林坡矿区内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9" w:hRule="atLeast"/>
          <w:jc w:val="center"/>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8</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达州高鸿矿业有限公司</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生产技术部</w:t>
            </w:r>
          </w:p>
        </w:tc>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司磅员：做好日检工作，时刻检查电子磅秤的显示屏、电脑、打印机及称重系统是否处于正常状态，发现问题立即处理；对车辆进行计量资料的核对，方可进行收发；如实进行计量工作，完好保存磅秤资料记录；在线上传磅秤记录，做好与销售核对和生产部统计台账工作。</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4"/>
                <w:rFonts w:hint="default" w:ascii="Times New Roman" w:hAnsi="Times New Roman" w:eastAsia="仿宋" w:cs="Times New Roman"/>
                <w:color w:val="000000"/>
                <w:lang w:val="en-US" w:eastAsia="zh-CN" w:bidi="ar"/>
              </w:rPr>
            </w:pPr>
            <w:r>
              <w:rPr>
                <w:rStyle w:val="14"/>
                <w:rFonts w:hint="default" w:ascii="Times New Roman" w:hAnsi="Times New Roman" w:eastAsia="仿宋" w:cs="Times New Roman"/>
                <w:color w:val="000000"/>
                <w:lang w:val="en-US" w:eastAsia="zh-CN" w:bidi="ar"/>
              </w:rPr>
              <w:t>35</w:t>
            </w:r>
            <w:r>
              <w:rPr>
                <w:rStyle w:val="12"/>
                <w:rFonts w:hint="default" w:ascii="Times New Roman" w:hAnsi="Times New Roman" w:eastAsia="仿宋" w:cs="Times New Roman"/>
                <w:color w:val="000000"/>
                <w:lang w:val="en-US" w:eastAsia="zh-CN" w:bidi="ar"/>
              </w:rPr>
              <w:t>周岁及以下</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财务管理、电子信息工程技术、计算机应用技术、通信系统运行管理专业</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大专及以上</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不限</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仿宋" w:cs="Times New Roman"/>
                <w:i w:val="0"/>
                <w:iCs w:val="0"/>
                <w:color w:val="000000"/>
                <w:kern w:val="0"/>
                <w:sz w:val="20"/>
                <w:szCs w:val="20"/>
                <w:highlight w:val="none"/>
                <w:u w:val="none"/>
                <w:lang w:val="en-US" w:eastAsia="zh-CN" w:bidi="ar"/>
              </w:rPr>
            </w:pPr>
            <w:r>
              <w:rPr>
                <w:rFonts w:hint="default" w:ascii="Times New Roman" w:hAnsi="Times New Roman" w:eastAsia="仿宋" w:cs="Times New Roman"/>
                <w:i w:val="0"/>
                <w:iCs w:val="0"/>
                <w:color w:val="000000"/>
                <w:kern w:val="0"/>
                <w:sz w:val="20"/>
                <w:szCs w:val="20"/>
                <w:highlight w:val="none"/>
                <w:u w:val="none"/>
                <w:lang w:val="en-US" w:eastAsia="zh-CN" w:bidi="ar"/>
              </w:rPr>
              <w:t>办公点：大竹县中华镇九盘村竹林坡矿区内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jc w:val="center"/>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9</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达州高鸿矿业有限公司</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财务部</w:t>
            </w:r>
          </w:p>
        </w:tc>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会计岗：主要负责公司及项目日常票据审核、账务处理、成本核算、相关税费申报、相关财务报表的编制。</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35周岁及以下</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经济学类、财政学类、工商管理类、金融学类、经济与贸易类专业</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大专及以上</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不限</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具有助理会计师及以上职称</w:t>
            </w:r>
          </w:p>
        </w:tc>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办公点：大竹县中华镇九盘村竹林坡矿区内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9" w:hRule="atLeast"/>
          <w:jc w:val="center"/>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10</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达州高鸿矿业有限公司</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财务部</w:t>
            </w:r>
          </w:p>
        </w:tc>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出纳岗</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35周岁及以下</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经济学类、财政学类、工商管理类、金融学类、经济与贸易类专业</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大专及以上</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不限</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办公点：大竹县中华镇九盘村竹林坡矿区内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6" w:hRule="atLeast"/>
          <w:jc w:val="center"/>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2"/>
                <w:sz w:val="21"/>
                <w:szCs w:val="21"/>
                <w:u w:val="none"/>
                <w:lang w:val="en-US" w:eastAsia="zh-CN" w:bidi="ar-SA"/>
              </w:rPr>
              <w:t xml:space="preserve"> </w:t>
            </w:r>
            <w:r>
              <w:rPr>
                <w:rFonts w:hint="eastAsia" w:eastAsia="仿宋_GB2312" w:cs="Times New Roman"/>
                <w:i w:val="0"/>
                <w:iCs w:val="0"/>
                <w:color w:val="auto"/>
                <w:kern w:val="2"/>
                <w:sz w:val="21"/>
                <w:szCs w:val="21"/>
                <w:u w:val="none"/>
                <w:lang w:val="en-US" w:eastAsia="zh-CN" w:bidi="ar-SA"/>
              </w:rPr>
              <w:t>11</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达州高鸿矿业有限公司</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安全部</w:t>
            </w:r>
          </w:p>
        </w:tc>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安全员：负责矿山安全技术工作，协助矿长贯彻上级安全法律和规章制度；参加制定、修改安全管理制度和操作规程及编制安全技术措施；负责矿山员工安全教育，检查督促班组及岗位安全执行情况；负责现场带班作业，纠正现场“三违”现象。</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2"/>
                <w:sz w:val="21"/>
                <w:szCs w:val="21"/>
                <w:u w:val="none"/>
                <w:lang w:val="en-US" w:eastAsia="zh-CN" w:bidi="ar-SA"/>
              </w:rPr>
            </w:pPr>
            <w:r>
              <w:rPr>
                <w:rStyle w:val="14"/>
                <w:rFonts w:hint="default" w:ascii="Times New Roman" w:hAnsi="Times New Roman" w:eastAsia="仿宋" w:cs="Times New Roman"/>
                <w:color w:val="000000"/>
                <w:lang w:val="en-US" w:eastAsia="zh-CN" w:bidi="ar"/>
              </w:rPr>
              <w:t>35</w:t>
            </w:r>
            <w:r>
              <w:rPr>
                <w:rStyle w:val="12"/>
                <w:rFonts w:hint="default" w:ascii="Times New Roman" w:hAnsi="Times New Roman" w:eastAsia="仿宋" w:cs="Times New Roman"/>
                <w:color w:val="000000"/>
                <w:lang w:val="en-US" w:eastAsia="zh-CN" w:bidi="ar"/>
              </w:rPr>
              <w:t>周岁及以下</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安全技术与管理、工程安全评价与监理、应急救援与技术、职业健康安全技术、矿物加工技术专业</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大专及以上</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不限</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2"/>
                <w:sz w:val="21"/>
                <w:szCs w:val="21"/>
                <w:u w:val="none"/>
                <w:lang w:val="en-US" w:eastAsia="zh-CN" w:bidi="ar-SA"/>
              </w:rPr>
            </w:pPr>
            <w:r>
              <w:rPr>
                <w:rStyle w:val="16"/>
                <w:rFonts w:hint="default" w:ascii="Times New Roman" w:hAnsi="Times New Roman" w:eastAsia="仿宋" w:cs="Times New Roman"/>
                <w:color w:val="000000"/>
                <w:lang w:val="en-US" w:eastAsia="zh-CN" w:bidi="ar"/>
              </w:rPr>
              <w:t>5年以上矿山管理</w:t>
            </w:r>
            <w:r>
              <w:rPr>
                <w:rStyle w:val="17"/>
                <w:rFonts w:hint="default" w:ascii="Times New Roman" w:hAnsi="Times New Roman" w:eastAsia="仿宋" w:cs="Times New Roman"/>
                <w:color w:val="000000"/>
                <w:lang w:val="en-US" w:eastAsia="zh-CN" w:bidi="ar"/>
              </w:rPr>
              <w:t>工作经历</w:t>
            </w:r>
            <w:r>
              <w:rPr>
                <w:rStyle w:val="16"/>
                <w:rFonts w:hint="default" w:ascii="Times New Roman" w:hAnsi="Times New Roman" w:eastAsia="仿宋" w:cs="Times New Roman"/>
                <w:color w:val="000000"/>
                <w:lang w:val="en-US" w:eastAsia="zh-CN" w:bidi="ar"/>
              </w:rPr>
              <w:t>，并取得矿山安全员证</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办公点：大竹县中华镇九盘村竹林坡矿区内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5" w:hRule="atLeast"/>
          <w:jc w:val="center"/>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eastAsia" w:eastAsia="仿宋_GB2312" w:cs="Times New Roman"/>
                <w:i w:val="0"/>
                <w:iCs w:val="0"/>
                <w:color w:val="auto"/>
                <w:kern w:val="2"/>
                <w:sz w:val="21"/>
                <w:szCs w:val="21"/>
                <w:u w:val="none"/>
                <w:lang w:val="en-US" w:eastAsia="zh-CN" w:bidi="ar-SA"/>
              </w:rPr>
              <w:t>12</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达州高鸿矿业有限公司</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市场部</w:t>
            </w:r>
          </w:p>
        </w:tc>
        <w:tc>
          <w:tcPr>
            <w:tcW w:w="10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销售人员：1. 负责产品的市场渠道与销售工作，执行并完成公司产品年度销售计划；2. 根据公司销售目标，提升销售价值；3. 与客户保持良好沟通；4. 动态把握市场价格，不定期向公司汇报。</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2"/>
                <w:sz w:val="21"/>
                <w:szCs w:val="21"/>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2"/>
                <w:sz w:val="21"/>
                <w:szCs w:val="21"/>
                <w:u w:val="none"/>
                <w:lang w:val="en-US" w:eastAsia="zh-CN" w:bidi="ar-SA"/>
              </w:rPr>
            </w:pPr>
            <w:r>
              <w:rPr>
                <w:rStyle w:val="14"/>
                <w:rFonts w:hint="default" w:ascii="Times New Roman" w:hAnsi="Times New Roman" w:eastAsia="仿宋" w:cs="Times New Roman"/>
                <w:color w:val="000000"/>
                <w:lang w:val="en-US" w:eastAsia="zh-CN" w:bidi="ar"/>
              </w:rPr>
              <w:t>35</w:t>
            </w:r>
            <w:r>
              <w:rPr>
                <w:rStyle w:val="12"/>
                <w:rFonts w:hint="default" w:ascii="Times New Roman" w:hAnsi="Times New Roman" w:eastAsia="仿宋" w:cs="Times New Roman"/>
                <w:color w:val="000000"/>
                <w:lang w:val="en-US" w:eastAsia="zh-CN" w:bidi="ar"/>
              </w:rPr>
              <w:t>周岁及以下</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2"/>
                <w:sz w:val="20"/>
                <w:szCs w:val="20"/>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市场营销、采购与供应管理、电子商务专业</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2"/>
                <w:sz w:val="20"/>
                <w:szCs w:val="20"/>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大专及以上</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2"/>
                <w:sz w:val="20"/>
                <w:szCs w:val="20"/>
                <w:u w:val="none"/>
                <w:lang w:val="en-US" w:eastAsia="zh-CN" w:bidi="ar-SA"/>
              </w:rPr>
            </w:pPr>
            <w:r>
              <w:rPr>
                <w:rFonts w:hint="default" w:ascii="Times New Roman" w:hAnsi="Times New Roman" w:eastAsia="仿宋" w:cs="Times New Roman"/>
                <w:i w:val="0"/>
                <w:iCs w:val="0"/>
                <w:color w:val="000000"/>
                <w:kern w:val="0"/>
                <w:sz w:val="20"/>
                <w:szCs w:val="20"/>
                <w:u w:val="none"/>
                <w:lang w:val="en-US" w:eastAsia="zh-CN" w:bidi="ar"/>
              </w:rPr>
              <w:t>不限</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2"/>
                <w:sz w:val="21"/>
                <w:szCs w:val="21"/>
                <w:u w:val="none"/>
                <w:lang w:val="en-US" w:eastAsia="zh-CN" w:bidi="ar-SA"/>
              </w:rPr>
            </w:pP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仿宋" w:cs="Times New Roman"/>
                <w:i w:val="0"/>
                <w:iCs w:val="0"/>
                <w:color w:val="auto"/>
                <w:sz w:val="18"/>
                <w:szCs w:val="18"/>
                <w:u w:val="none"/>
              </w:rPr>
            </w:pPr>
            <w:r>
              <w:rPr>
                <w:rStyle w:val="17"/>
                <w:rFonts w:hint="default" w:ascii="Times New Roman" w:hAnsi="Times New Roman" w:eastAsia="仿宋" w:cs="Times New Roman"/>
                <w:color w:val="000000"/>
                <w:lang w:val="en-US" w:eastAsia="zh-CN" w:bidi="ar"/>
              </w:rPr>
              <w:t>办公点：大竹县中华镇九盘村竹林坡矿区内</w:t>
            </w:r>
          </w:p>
        </w:tc>
      </w:tr>
    </w:tbl>
    <w:p>
      <w:pPr>
        <w:rPr>
          <w:rFonts w:hint="eastAsia" w:ascii="仿宋_GB2312" w:hAnsi="仿宋_GB2312" w:eastAsia="仿宋_GB2312" w:cs="仿宋_GB2312"/>
          <w:sz w:val="32"/>
          <w:szCs w:val="32"/>
        </w:rPr>
        <w:sectPr>
          <w:pgSz w:w="16838" w:h="11906" w:orient="landscape"/>
          <w:pgMar w:top="1701" w:right="1701" w:bottom="1134" w:left="1701" w:header="851" w:footer="1134" w:gutter="0"/>
          <w:pgNumType w:fmt="numberInDash"/>
          <w:cols w:space="0" w:num="1"/>
          <w:rtlGutter w:val="0"/>
          <w:docGrid w:type="linesAndChars" w:linePitch="292" w:charSpace="-2365"/>
        </w:sectPr>
      </w:pPr>
    </w:p>
    <w:p>
      <w:pPr>
        <w:rPr>
          <w:rFonts w:hint="default" w:ascii="Times New Roman" w:hAnsi="Times New Roman" w:eastAsia="仿宋_GB2312" w:cs="Times New Roman"/>
          <w:b/>
          <w:bCs/>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附件</w:t>
      </w:r>
      <w:r>
        <w:rPr>
          <w:rFonts w:hint="eastAsia" w:eastAsia="仿宋_GB2312" w:cs="Times New Roman"/>
          <w:b/>
          <w:bCs/>
          <w:sz w:val="32"/>
          <w:szCs w:val="32"/>
          <w:highlight w:val="none"/>
          <w:lang w:val="en-US" w:eastAsia="zh-CN"/>
        </w:rPr>
        <w:t>2</w:t>
      </w:r>
    </w:p>
    <w:p>
      <w:pPr>
        <w:jc w:val="center"/>
        <w:rPr>
          <w:rFonts w:hint="default" w:ascii="Times New Roman" w:hAnsi="Times New Roman" w:eastAsia="方正小标宋简体" w:cs="Times New Roman"/>
          <w:sz w:val="52"/>
          <w:szCs w:val="52"/>
          <w:highlight w:val="none"/>
        </w:rPr>
      </w:pPr>
      <w:r>
        <w:rPr>
          <w:rFonts w:hint="eastAsia" w:ascii="宋体" w:hAnsi="宋体" w:eastAsia="宋体" w:cs="宋体"/>
          <w:b w:val="0"/>
          <w:bCs w:val="0"/>
          <w:i w:val="0"/>
          <w:iCs w:val="0"/>
          <w:caps w:val="0"/>
          <w:color w:val="000000"/>
          <w:spacing w:val="0"/>
          <w:kern w:val="0"/>
          <w:sz w:val="36"/>
          <w:szCs w:val="36"/>
          <w:highlight w:val="none"/>
          <w:shd w:val="clear" w:fill="FFFFFF"/>
          <w:vertAlign w:val="baseline"/>
          <w:lang w:val="en-US" w:eastAsia="zh-CN" w:bidi="ar"/>
        </w:rPr>
        <w:t>达州高鸿矿业有限公司招聘报名登记表</w:t>
      </w:r>
    </w:p>
    <w:tbl>
      <w:tblPr>
        <w:tblStyle w:val="7"/>
        <w:tblW w:w="99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35"/>
        <w:gridCol w:w="1051"/>
        <w:gridCol w:w="453"/>
        <w:gridCol w:w="1022"/>
        <w:gridCol w:w="25"/>
        <w:gridCol w:w="1100"/>
        <w:gridCol w:w="379"/>
        <w:gridCol w:w="746"/>
        <w:gridCol w:w="400"/>
        <w:gridCol w:w="1275"/>
        <w:gridCol w:w="850"/>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05" w:hRule="atLeast"/>
          <w:jc w:val="center"/>
        </w:trPr>
        <w:tc>
          <w:tcPr>
            <w:tcW w:w="123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姓 名</w:t>
            </w:r>
          </w:p>
        </w:tc>
        <w:tc>
          <w:tcPr>
            <w:tcW w:w="1504"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047"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性</w:t>
            </w:r>
            <w:r>
              <w:rPr>
                <w:rFonts w:hint="default" w:ascii="Times New Roman" w:hAnsi="Times New Roman" w:eastAsia="仿宋_GB2312" w:cs="Times New Roman"/>
                <w:kern w:val="0"/>
                <w:sz w:val="28"/>
                <w:szCs w:val="28"/>
                <w:highlight w:val="none"/>
                <w:lang w:val="en-US" w:eastAsia="zh-CN"/>
              </w:rPr>
              <w:t xml:space="preserve"> </w:t>
            </w:r>
            <w:r>
              <w:rPr>
                <w:rFonts w:hint="default" w:ascii="Times New Roman" w:hAnsi="Times New Roman" w:eastAsia="仿宋_GB2312" w:cs="Times New Roman"/>
                <w:kern w:val="0"/>
                <w:sz w:val="28"/>
                <w:szCs w:val="28"/>
                <w:highlight w:val="none"/>
              </w:rPr>
              <w:t>别</w:t>
            </w:r>
          </w:p>
        </w:tc>
        <w:tc>
          <w:tcPr>
            <w:tcW w:w="1479"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146"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出 生</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年 月</w:t>
            </w:r>
          </w:p>
        </w:tc>
        <w:tc>
          <w:tcPr>
            <w:tcW w:w="127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2299" w:type="dxa"/>
            <w:gridSpan w:val="2"/>
            <w:vMerge w:val="restar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照</w:t>
            </w:r>
            <w:r>
              <w:rPr>
                <w:rFonts w:hint="default" w:ascii="Times New Roman" w:hAnsi="Times New Roman" w:eastAsia="仿宋_GB2312" w:cs="Times New Roman"/>
                <w:kern w:val="0"/>
                <w:sz w:val="28"/>
                <w:szCs w:val="28"/>
                <w:highlight w:val="none"/>
                <w:lang w:val="en-US" w:eastAsia="zh-CN"/>
              </w:rPr>
              <w:t xml:space="preserve">  </w:t>
            </w:r>
            <w:r>
              <w:rPr>
                <w:rFonts w:hint="default" w:ascii="Times New Roman" w:hAnsi="Times New Roman" w:eastAsia="仿宋_GB2312" w:cs="Times New Roman"/>
                <w:kern w:val="0"/>
                <w:sz w:val="28"/>
                <w:szCs w:val="28"/>
                <w:highlight w:val="none"/>
              </w:rPr>
              <w:t>片</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4" w:hRule="atLeast"/>
          <w:jc w:val="center"/>
        </w:trPr>
        <w:tc>
          <w:tcPr>
            <w:tcW w:w="123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民 族</w:t>
            </w:r>
          </w:p>
        </w:tc>
        <w:tc>
          <w:tcPr>
            <w:tcW w:w="1504"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047"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籍</w:t>
            </w:r>
            <w:r>
              <w:rPr>
                <w:rFonts w:hint="default" w:ascii="Times New Roman" w:hAnsi="Times New Roman" w:eastAsia="仿宋_GB2312" w:cs="Times New Roman"/>
                <w:kern w:val="0"/>
                <w:sz w:val="28"/>
                <w:szCs w:val="28"/>
                <w:highlight w:val="none"/>
                <w:lang w:val="en-US" w:eastAsia="zh-CN"/>
              </w:rPr>
              <w:t xml:space="preserve"> </w:t>
            </w:r>
            <w:r>
              <w:rPr>
                <w:rFonts w:hint="default" w:ascii="Times New Roman" w:hAnsi="Times New Roman" w:eastAsia="仿宋_GB2312" w:cs="Times New Roman"/>
                <w:kern w:val="0"/>
                <w:sz w:val="28"/>
                <w:szCs w:val="28"/>
                <w:highlight w:val="none"/>
              </w:rPr>
              <w:t>贯</w:t>
            </w:r>
          </w:p>
        </w:tc>
        <w:tc>
          <w:tcPr>
            <w:tcW w:w="1479"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146"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毕</w:t>
            </w:r>
            <w:r>
              <w:rPr>
                <w:rFonts w:hint="default" w:ascii="Times New Roman" w:hAnsi="Times New Roman" w:eastAsia="仿宋_GB2312" w:cs="Times New Roman"/>
                <w:kern w:val="0"/>
                <w:sz w:val="28"/>
                <w:szCs w:val="28"/>
                <w:highlight w:val="none"/>
                <w:lang w:val="en-US" w:eastAsia="zh-CN"/>
              </w:rPr>
              <w:t xml:space="preserve"> </w:t>
            </w:r>
            <w:r>
              <w:rPr>
                <w:rFonts w:hint="default" w:ascii="Times New Roman" w:hAnsi="Times New Roman" w:eastAsia="仿宋_GB2312" w:cs="Times New Roman"/>
                <w:kern w:val="0"/>
                <w:sz w:val="28"/>
                <w:szCs w:val="28"/>
                <w:highlight w:val="none"/>
              </w:rPr>
              <w:t>业</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时 间</w:t>
            </w:r>
          </w:p>
        </w:tc>
        <w:tc>
          <w:tcPr>
            <w:tcW w:w="127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2299" w:type="dxa"/>
            <w:gridSpan w:val="2"/>
            <w:vMerge w:val="continue"/>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23" w:hRule="atLeast"/>
          <w:jc w:val="center"/>
        </w:trPr>
        <w:tc>
          <w:tcPr>
            <w:tcW w:w="123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lang w:val="en-US" w:eastAsia="zh-CN"/>
              </w:rPr>
            </w:pPr>
            <w:r>
              <w:rPr>
                <w:rFonts w:hint="default" w:ascii="Times New Roman" w:hAnsi="Times New Roman" w:eastAsia="仿宋_GB2312" w:cs="Times New Roman"/>
                <w:kern w:val="0"/>
                <w:sz w:val="28"/>
                <w:szCs w:val="28"/>
                <w:highlight w:val="none"/>
              </w:rPr>
              <w:t>政治面貌</w:t>
            </w:r>
          </w:p>
        </w:tc>
        <w:tc>
          <w:tcPr>
            <w:tcW w:w="2551" w:type="dxa"/>
            <w:gridSpan w:val="4"/>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479"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身份证</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号  码</w:t>
            </w:r>
          </w:p>
        </w:tc>
        <w:tc>
          <w:tcPr>
            <w:tcW w:w="2421" w:type="dxa"/>
            <w:gridSpan w:val="3"/>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2299" w:type="dxa"/>
            <w:gridSpan w:val="2"/>
            <w:vMerge w:val="continue"/>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56" w:hRule="atLeast"/>
          <w:jc w:val="center"/>
        </w:trPr>
        <w:tc>
          <w:tcPr>
            <w:tcW w:w="123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pacing w:val="-20"/>
                <w:kern w:val="0"/>
                <w:sz w:val="28"/>
                <w:szCs w:val="28"/>
                <w:highlight w:val="none"/>
              </w:rPr>
            </w:pPr>
            <w:r>
              <w:rPr>
                <w:rFonts w:hint="default" w:ascii="Times New Roman" w:hAnsi="Times New Roman" w:eastAsia="仿宋_GB2312" w:cs="Times New Roman"/>
                <w:spacing w:val="-20"/>
                <w:kern w:val="0"/>
                <w:sz w:val="28"/>
                <w:szCs w:val="28"/>
                <w:highlight w:val="none"/>
              </w:rPr>
              <w:t>报考职位</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pacing w:val="-20"/>
                <w:kern w:val="0"/>
                <w:sz w:val="28"/>
                <w:szCs w:val="28"/>
                <w:highlight w:val="none"/>
                <w:lang w:val="en-US" w:eastAsia="zh-CN"/>
              </w:rPr>
            </w:pPr>
            <w:r>
              <w:rPr>
                <w:rFonts w:hint="default" w:ascii="Times New Roman" w:hAnsi="Times New Roman" w:eastAsia="仿宋_GB2312" w:cs="Times New Roman"/>
                <w:spacing w:val="-20"/>
                <w:kern w:val="0"/>
                <w:sz w:val="24"/>
                <w:szCs w:val="24"/>
                <w:highlight w:val="none"/>
                <w:lang w:val="en-US" w:eastAsia="zh-CN"/>
              </w:rPr>
              <w:t>(请注明公司)</w:t>
            </w:r>
          </w:p>
        </w:tc>
        <w:tc>
          <w:tcPr>
            <w:tcW w:w="2551" w:type="dxa"/>
            <w:gridSpan w:val="4"/>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kern w:val="0"/>
                <w:sz w:val="21"/>
                <w:szCs w:val="21"/>
                <w:highlight w:val="none"/>
              </w:rPr>
            </w:pPr>
          </w:p>
        </w:tc>
        <w:tc>
          <w:tcPr>
            <w:tcW w:w="1479"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现工作单</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位及职务</w:t>
            </w:r>
          </w:p>
        </w:tc>
        <w:tc>
          <w:tcPr>
            <w:tcW w:w="2421" w:type="dxa"/>
            <w:gridSpan w:val="3"/>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85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任现职</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时  间</w:t>
            </w:r>
          </w:p>
        </w:tc>
        <w:tc>
          <w:tcPr>
            <w:tcW w:w="1449"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33" w:hRule="atLeast"/>
          <w:jc w:val="center"/>
        </w:trPr>
        <w:tc>
          <w:tcPr>
            <w:tcW w:w="123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kern w:val="0"/>
                <w:sz w:val="28"/>
                <w:szCs w:val="28"/>
                <w:highlight w:val="none"/>
                <w:lang w:val="en-US" w:eastAsia="zh-CN"/>
              </w:rPr>
            </w:pPr>
            <w:r>
              <w:rPr>
                <w:rFonts w:hint="eastAsia" w:eastAsia="仿宋_GB2312" w:cs="Times New Roman"/>
                <w:kern w:val="0"/>
                <w:sz w:val="28"/>
                <w:szCs w:val="28"/>
                <w:highlight w:val="none"/>
                <w:lang w:val="en-US" w:eastAsia="zh-CN"/>
              </w:rPr>
              <w:t>通讯地址</w:t>
            </w:r>
          </w:p>
        </w:tc>
        <w:tc>
          <w:tcPr>
            <w:tcW w:w="4030" w:type="dxa"/>
            <w:gridSpan w:val="6"/>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146"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联系方式</w:t>
            </w:r>
          </w:p>
        </w:tc>
        <w:tc>
          <w:tcPr>
            <w:tcW w:w="3574" w:type="dxa"/>
            <w:gridSpan w:val="3"/>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仿宋_GB2312" w:cs="Times New Roman"/>
                <w:kern w:val="0"/>
                <w:sz w:val="21"/>
                <w:szCs w:val="21"/>
                <w:highlight w:val="none"/>
              </w:rPr>
            </w:pPr>
            <w:r>
              <w:rPr>
                <w:rFonts w:hint="default" w:ascii="Times New Roman" w:hAnsi="Times New Roman" w:eastAsia="仿宋_GB2312" w:cs="Times New Roman"/>
                <w:kern w:val="0"/>
                <w:sz w:val="28"/>
                <w:szCs w:val="28"/>
                <w:highlight w:val="none"/>
              </w:rPr>
              <w:t>手机号码:</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仿宋_GB2312" w:cs="Times New Roman"/>
                <w:kern w:val="0"/>
                <w:sz w:val="21"/>
                <w:szCs w:val="21"/>
                <w:highlight w:val="none"/>
              </w:rPr>
            </w:pPr>
            <w:r>
              <w:rPr>
                <w:rFonts w:hint="eastAsia" w:eastAsia="仿宋_GB2312" w:cs="Times New Roman"/>
                <w:kern w:val="0"/>
                <w:sz w:val="28"/>
                <w:szCs w:val="28"/>
                <w:highlight w:val="none"/>
                <w:lang w:val="en-US" w:eastAsia="zh-CN"/>
              </w:rPr>
              <w:t>紧急联系电话</w:t>
            </w:r>
            <w:r>
              <w:rPr>
                <w:rFonts w:hint="default" w:ascii="Times New Roman" w:hAnsi="Times New Roman" w:eastAsia="仿宋_GB2312" w:cs="Times New Roman"/>
                <w:kern w:val="0"/>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79" w:hRule="atLeast"/>
          <w:jc w:val="center"/>
        </w:trPr>
        <w:tc>
          <w:tcPr>
            <w:tcW w:w="1235" w:type="dxa"/>
            <w:vMerge w:val="restar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学</w:t>
            </w:r>
            <w:r>
              <w:rPr>
                <w:rFonts w:hint="default" w:ascii="Times New Roman" w:hAnsi="Times New Roman" w:eastAsia="仿宋_GB2312" w:cs="Times New Roman"/>
                <w:kern w:val="0"/>
                <w:sz w:val="28"/>
                <w:szCs w:val="28"/>
                <w:highlight w:val="none"/>
                <w:lang w:val="en-US" w:eastAsia="zh-CN"/>
              </w:rPr>
              <w:t xml:space="preserve"> </w:t>
            </w:r>
            <w:r>
              <w:rPr>
                <w:rFonts w:hint="default" w:ascii="Times New Roman" w:hAnsi="Times New Roman" w:eastAsia="仿宋_GB2312" w:cs="Times New Roman"/>
                <w:kern w:val="0"/>
                <w:sz w:val="28"/>
                <w:szCs w:val="28"/>
                <w:highlight w:val="none"/>
              </w:rPr>
              <w:t>历</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学</w:t>
            </w:r>
            <w:r>
              <w:rPr>
                <w:rFonts w:hint="default" w:ascii="Times New Roman" w:hAnsi="Times New Roman" w:eastAsia="仿宋_GB2312" w:cs="Times New Roman"/>
                <w:kern w:val="0"/>
                <w:sz w:val="28"/>
                <w:szCs w:val="28"/>
                <w:highlight w:val="none"/>
                <w:lang w:val="en-US" w:eastAsia="zh-CN"/>
              </w:rPr>
              <w:t xml:space="preserve"> </w:t>
            </w:r>
            <w:r>
              <w:rPr>
                <w:rFonts w:hint="default" w:ascii="Times New Roman" w:hAnsi="Times New Roman" w:eastAsia="仿宋_GB2312" w:cs="Times New Roman"/>
                <w:kern w:val="0"/>
                <w:sz w:val="28"/>
                <w:szCs w:val="28"/>
                <w:highlight w:val="none"/>
              </w:rPr>
              <w:t>位</w:t>
            </w:r>
          </w:p>
        </w:tc>
        <w:tc>
          <w:tcPr>
            <w:tcW w:w="1504"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全日制</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lang w:eastAsia="zh-CN"/>
              </w:rPr>
            </w:pPr>
            <w:r>
              <w:rPr>
                <w:rFonts w:hint="default" w:ascii="Times New Roman" w:hAnsi="Times New Roman" w:eastAsia="仿宋_GB2312" w:cs="Times New Roman"/>
                <w:kern w:val="0"/>
                <w:sz w:val="28"/>
                <w:szCs w:val="28"/>
                <w:highlight w:val="none"/>
              </w:rPr>
              <w:t>教  育</w:t>
            </w:r>
          </w:p>
        </w:tc>
        <w:tc>
          <w:tcPr>
            <w:tcW w:w="2526" w:type="dxa"/>
            <w:gridSpan w:val="4"/>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146"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毕业院校</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系及专业</w:t>
            </w:r>
          </w:p>
        </w:tc>
        <w:tc>
          <w:tcPr>
            <w:tcW w:w="3574" w:type="dxa"/>
            <w:gridSpan w:val="3"/>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46" w:hRule="atLeast"/>
          <w:jc w:val="center"/>
        </w:trPr>
        <w:tc>
          <w:tcPr>
            <w:tcW w:w="1235"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p>
        </w:tc>
        <w:tc>
          <w:tcPr>
            <w:tcW w:w="1504"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在  职</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lang w:val="en-US" w:eastAsia="zh-CN"/>
              </w:rPr>
            </w:pPr>
            <w:r>
              <w:rPr>
                <w:rFonts w:hint="default" w:ascii="Times New Roman" w:hAnsi="Times New Roman" w:eastAsia="仿宋_GB2312" w:cs="Times New Roman"/>
                <w:kern w:val="0"/>
                <w:sz w:val="28"/>
                <w:szCs w:val="28"/>
                <w:highlight w:val="none"/>
              </w:rPr>
              <w:t>教  育</w:t>
            </w:r>
          </w:p>
        </w:tc>
        <w:tc>
          <w:tcPr>
            <w:tcW w:w="2526" w:type="dxa"/>
            <w:gridSpan w:val="4"/>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146"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毕业院校</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系及专业</w:t>
            </w:r>
          </w:p>
        </w:tc>
        <w:tc>
          <w:tcPr>
            <w:tcW w:w="3574" w:type="dxa"/>
            <w:gridSpan w:val="3"/>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47" w:hRule="atLeast"/>
          <w:jc w:val="center"/>
        </w:trPr>
        <w:tc>
          <w:tcPr>
            <w:tcW w:w="123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专业技术职称</w:t>
            </w:r>
          </w:p>
        </w:tc>
        <w:tc>
          <w:tcPr>
            <w:tcW w:w="4030" w:type="dxa"/>
            <w:gridSpan w:val="6"/>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146"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熟悉专业</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及 专 长</w:t>
            </w:r>
          </w:p>
        </w:tc>
        <w:tc>
          <w:tcPr>
            <w:tcW w:w="3574" w:type="dxa"/>
            <w:gridSpan w:val="3"/>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855" w:hRule="atLeast"/>
          <w:jc w:val="center"/>
        </w:trPr>
        <w:tc>
          <w:tcPr>
            <w:tcW w:w="123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kern w:val="0"/>
                <w:sz w:val="28"/>
                <w:szCs w:val="28"/>
                <w:highlight w:val="none"/>
                <w:lang w:val="en-US" w:eastAsia="zh-CN"/>
              </w:rPr>
            </w:pPr>
            <w:r>
              <w:rPr>
                <w:rFonts w:hint="eastAsia" w:ascii="Times New Roman" w:hAnsi="Times New Roman" w:eastAsia="仿宋_GB2312" w:cs="Times New Roman"/>
                <w:kern w:val="0"/>
                <w:sz w:val="28"/>
                <w:szCs w:val="28"/>
                <w:highlight w:val="none"/>
                <w:lang w:val="en-US" w:eastAsia="zh-CN"/>
              </w:rPr>
              <w:t>何时何地</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eastAsia" w:ascii="Times New Roman" w:hAnsi="Times New Roman" w:eastAsia="仿宋_GB2312" w:cs="Times New Roman"/>
                <w:kern w:val="0"/>
                <w:sz w:val="28"/>
                <w:szCs w:val="28"/>
                <w:highlight w:val="none"/>
                <w:lang w:val="en-US" w:eastAsia="zh-CN"/>
              </w:rPr>
              <w:t>受过何种奖励或处分</w:t>
            </w:r>
          </w:p>
        </w:tc>
        <w:tc>
          <w:tcPr>
            <w:tcW w:w="8750" w:type="dxa"/>
            <w:gridSpan w:val="11"/>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63" w:hRule="atLeast"/>
          <w:jc w:val="center"/>
        </w:trPr>
        <w:tc>
          <w:tcPr>
            <w:tcW w:w="123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eastAsia="仿宋_GB2312" w:cs="Times New Roman"/>
                <w:kern w:val="0"/>
                <w:sz w:val="28"/>
                <w:szCs w:val="28"/>
                <w:highlight w:val="none"/>
                <w:lang w:val="en-US" w:eastAsia="zh-CN"/>
              </w:rPr>
            </w:pPr>
            <w:r>
              <w:rPr>
                <w:rFonts w:hint="eastAsia" w:eastAsia="仿宋_GB2312" w:cs="Times New Roman"/>
                <w:kern w:val="0"/>
                <w:sz w:val="28"/>
                <w:szCs w:val="28"/>
                <w:highlight w:val="none"/>
                <w:lang w:val="en-US" w:eastAsia="zh-CN"/>
              </w:rPr>
              <w:t>个人</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简</w:t>
            </w:r>
            <w:r>
              <w:rPr>
                <w:rFonts w:hint="default" w:ascii="Times New Roman" w:hAnsi="Times New Roman" w:eastAsia="仿宋_GB2312" w:cs="Times New Roman"/>
                <w:kern w:val="0"/>
                <w:sz w:val="28"/>
                <w:szCs w:val="28"/>
                <w:highlight w:val="none"/>
                <w:lang w:val="en-US" w:eastAsia="zh-CN"/>
              </w:rPr>
              <w:t xml:space="preserve"> </w:t>
            </w:r>
            <w:r>
              <w:rPr>
                <w:rFonts w:hint="default" w:ascii="Times New Roman" w:hAnsi="Times New Roman" w:eastAsia="仿宋_GB2312" w:cs="Times New Roman"/>
                <w:kern w:val="0"/>
                <w:sz w:val="28"/>
                <w:szCs w:val="28"/>
                <w:highlight w:val="none"/>
              </w:rPr>
              <w:t>历</w:t>
            </w:r>
          </w:p>
        </w:tc>
        <w:tc>
          <w:tcPr>
            <w:tcW w:w="8750" w:type="dxa"/>
            <w:gridSpan w:val="11"/>
          </w:tcPr>
          <w:p>
            <w:pPr>
              <w:jc w:val="both"/>
              <w:rPr>
                <w:rFonts w:hint="eastAsia" w:ascii="宋体" w:hAnsi="宋体" w:cs="宋体"/>
                <w:i w:val="0"/>
                <w:color w:val="auto"/>
                <w:sz w:val="22"/>
                <w:szCs w:val="22"/>
                <w:u w:val="none"/>
                <w:lang w:eastAsia="zh-CN"/>
              </w:rPr>
            </w:pPr>
            <w:r>
              <w:rPr>
                <w:rFonts w:hint="eastAsia" w:ascii="宋体" w:hAnsi="宋体" w:cs="宋体"/>
                <w:i w:val="0"/>
                <w:color w:val="auto"/>
                <w:sz w:val="22"/>
                <w:szCs w:val="22"/>
                <w:u w:val="none"/>
                <w:lang w:eastAsia="zh-CN"/>
              </w:rPr>
              <w:t>（</w:t>
            </w:r>
            <w:r>
              <w:rPr>
                <w:rFonts w:hint="eastAsia" w:ascii="宋体" w:hAnsi="宋体" w:cs="宋体"/>
                <w:i w:val="0"/>
                <w:color w:val="auto"/>
                <w:sz w:val="22"/>
                <w:szCs w:val="22"/>
                <w:u w:val="none"/>
                <w:lang w:val="en-US" w:eastAsia="zh-CN"/>
              </w:rPr>
              <w:t>注：教育经历需从高中、中专开始，可附页</w:t>
            </w:r>
            <w:r>
              <w:rPr>
                <w:rFonts w:hint="eastAsia" w:ascii="宋体" w:hAnsi="宋体" w:cs="宋体"/>
                <w:i w:val="0"/>
                <w:color w:val="auto"/>
                <w:sz w:val="22"/>
                <w:szCs w:val="22"/>
                <w:u w:val="none"/>
                <w:lang w:eastAsia="zh-CN"/>
              </w:rPr>
              <w:t>）</w:t>
            </w:r>
          </w:p>
          <w:p>
            <w:pPr>
              <w:keepNext w:val="0"/>
              <w:keepLines w:val="0"/>
              <w:pageBreakBefore w:val="0"/>
              <w:widowControl/>
              <w:kinsoku/>
              <w:wordWrap/>
              <w:overflowPunct/>
              <w:topLinePunct w:val="0"/>
              <w:autoSpaceDE/>
              <w:autoSpaceDN/>
              <w:bidi w:val="0"/>
              <w:adjustRightInd/>
              <w:snapToGrid/>
              <w:spacing w:line="400" w:lineRule="exact"/>
              <w:ind w:right="204" w:rightChars="103"/>
              <w:textAlignment w:val="auto"/>
              <w:rPr>
                <w:rFonts w:hint="default" w:ascii="Times New Roman" w:hAnsi="Times New Roman" w:eastAsia="仿宋_GB2312" w:cs="Times New Roman"/>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1235"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家庭主要成员</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及主要社会</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关系</w:t>
            </w:r>
          </w:p>
        </w:tc>
        <w:tc>
          <w:tcPr>
            <w:tcW w:w="10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spacing w:val="-20"/>
                <w:kern w:val="0"/>
                <w:sz w:val="28"/>
                <w:szCs w:val="28"/>
                <w:highlight w:val="none"/>
              </w:rPr>
              <w:t>称谓</w:t>
            </w:r>
          </w:p>
        </w:tc>
        <w:tc>
          <w:tcPr>
            <w:tcW w:w="14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spacing w:val="-20"/>
                <w:kern w:val="0"/>
                <w:sz w:val="28"/>
                <w:szCs w:val="28"/>
                <w:highlight w:val="none"/>
              </w:rPr>
              <w:t>姓 名</w:t>
            </w:r>
          </w:p>
        </w:tc>
        <w:tc>
          <w:tcPr>
            <w:tcW w:w="112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出生</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年月</w:t>
            </w:r>
          </w:p>
        </w:tc>
        <w:tc>
          <w:tcPr>
            <w:tcW w:w="112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政治</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面貌</w:t>
            </w:r>
          </w:p>
        </w:tc>
        <w:tc>
          <w:tcPr>
            <w:tcW w:w="397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jc w:val="center"/>
        </w:trPr>
        <w:tc>
          <w:tcPr>
            <w:tcW w:w="1235"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rPr>
            </w:pPr>
          </w:p>
        </w:tc>
        <w:tc>
          <w:tcPr>
            <w:tcW w:w="10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lang w:eastAsia="zh-CN"/>
              </w:rPr>
            </w:pPr>
          </w:p>
        </w:tc>
        <w:tc>
          <w:tcPr>
            <w:tcW w:w="14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lang w:eastAsia="zh-CN"/>
              </w:rPr>
            </w:pPr>
          </w:p>
        </w:tc>
        <w:tc>
          <w:tcPr>
            <w:tcW w:w="112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rPr>
            </w:pPr>
          </w:p>
        </w:tc>
        <w:tc>
          <w:tcPr>
            <w:tcW w:w="112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rPr>
            </w:pPr>
          </w:p>
        </w:tc>
        <w:tc>
          <w:tcPr>
            <w:tcW w:w="397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atLeast"/>
          <w:jc w:val="center"/>
        </w:trPr>
        <w:tc>
          <w:tcPr>
            <w:tcW w:w="1235"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p>
        </w:tc>
        <w:tc>
          <w:tcPr>
            <w:tcW w:w="10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4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12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12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397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jc w:val="center"/>
        </w:trPr>
        <w:tc>
          <w:tcPr>
            <w:tcW w:w="1235"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p>
        </w:tc>
        <w:tc>
          <w:tcPr>
            <w:tcW w:w="10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4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12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112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c>
          <w:tcPr>
            <w:tcW w:w="397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8" w:hRule="atLeast"/>
          <w:jc w:val="center"/>
        </w:trPr>
        <w:tc>
          <w:tcPr>
            <w:tcW w:w="12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承诺</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和保证</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kern w:val="0"/>
                <w:sz w:val="28"/>
                <w:szCs w:val="28"/>
                <w:highlight w:val="none"/>
              </w:rPr>
            </w:pPr>
          </w:p>
        </w:tc>
        <w:tc>
          <w:tcPr>
            <w:tcW w:w="8750"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ind w:firstLine="481"/>
              <w:jc w:val="both"/>
              <w:rPr>
                <w:rFonts w:ascii="仿宋_GB2312" w:hAnsi="宋体" w:eastAsia="仿宋_GB2312" w:cs="Arial"/>
                <w:b/>
                <w:sz w:val="24"/>
                <w:highlight w:val="none"/>
              </w:rPr>
            </w:pPr>
            <w:r>
              <w:rPr>
                <w:rFonts w:hint="eastAsia" w:ascii="仿宋_GB2312" w:hAnsi="宋体" w:eastAsia="仿宋_GB2312" w:cs="Arial"/>
                <w:b/>
                <w:sz w:val="24"/>
                <w:highlight w:val="none"/>
              </w:rPr>
              <w:t>本人承诺：本人确认自己符合拟报考岗位所需的资格条件，表中所填写的内容和所提供的材料真实、有效，并自觉遵守人事考试纪律，诚信考试，如弄虚作假、违反考试纪律，后果自负。</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kern w:val="0"/>
                <w:sz w:val="28"/>
                <w:szCs w:val="28"/>
                <w:highlight w:val="none"/>
              </w:rPr>
            </w:pPr>
            <w:r>
              <w:rPr>
                <w:rFonts w:hint="eastAsia" w:eastAsia="仿宋_GB2312" w:cs="Times New Roman"/>
                <w:kern w:val="0"/>
                <w:sz w:val="28"/>
                <w:szCs w:val="28"/>
                <w:highlight w:val="none"/>
                <w:lang w:val="en-US" w:eastAsia="zh-CN"/>
              </w:rPr>
              <w:t xml:space="preserve">           </w:t>
            </w:r>
            <w:r>
              <w:rPr>
                <w:rFonts w:hint="eastAsia" w:ascii="仿宋_GB2312" w:hAnsi="宋体" w:eastAsia="仿宋_GB2312" w:cs="Arial"/>
                <w:b/>
                <w:sz w:val="24"/>
                <w:highlight w:val="none"/>
              </w:rPr>
              <w:t xml:space="preserve">报考人（签名）：  </w:t>
            </w:r>
            <w:r>
              <w:rPr>
                <w:rFonts w:hint="default" w:ascii="Times New Roman" w:hAnsi="Times New Roman" w:eastAsia="仿宋_GB2312" w:cs="Times New Roman"/>
                <w:kern w:val="0"/>
                <w:sz w:val="28"/>
                <w:szCs w:val="28"/>
                <w:highlight w:val="none"/>
              </w:rPr>
              <w:t xml:space="preserve">： </w:t>
            </w:r>
            <w:r>
              <w:rPr>
                <w:rFonts w:hint="eastAsia" w:eastAsia="仿宋_GB2312" w:cs="Times New Roman"/>
                <w:kern w:val="0"/>
                <w:sz w:val="28"/>
                <w:szCs w:val="28"/>
                <w:highlight w:val="none"/>
                <w:lang w:val="en-US" w:eastAsia="zh-CN"/>
              </w:rPr>
              <w:t xml:space="preserve">         </w:t>
            </w:r>
            <w:r>
              <w:rPr>
                <w:rFonts w:hint="default" w:ascii="Times New Roman" w:hAnsi="Times New Roman" w:eastAsia="仿宋_GB2312" w:cs="Times New Roman"/>
                <w:kern w:val="0"/>
                <w:sz w:val="28"/>
                <w:szCs w:val="28"/>
                <w:highlight w:val="none"/>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8" w:hRule="atLeast"/>
          <w:jc w:val="center"/>
        </w:trPr>
        <w:tc>
          <w:tcPr>
            <w:tcW w:w="1235"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报名资格</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kern w:val="0"/>
                <w:sz w:val="28"/>
                <w:szCs w:val="28"/>
                <w:highlight w:val="none"/>
              </w:rPr>
            </w:pPr>
            <w:r>
              <w:rPr>
                <w:rFonts w:hint="eastAsia" w:ascii="宋体" w:hAnsi="宋体" w:eastAsia="宋体" w:cs="宋体"/>
                <w:i w:val="0"/>
                <w:color w:val="auto"/>
                <w:kern w:val="0"/>
                <w:sz w:val="22"/>
                <w:szCs w:val="22"/>
                <w:u w:val="none"/>
                <w:lang w:val="en-US" w:eastAsia="zh-CN" w:bidi="ar"/>
              </w:rPr>
              <w:t>审核意见</w:t>
            </w:r>
          </w:p>
        </w:tc>
        <w:tc>
          <w:tcPr>
            <w:tcW w:w="8750"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ind w:firstLine="627" w:firstLineChars="300"/>
              <w:jc w:val="both"/>
              <w:rPr>
                <w:rFonts w:hint="eastAsia" w:ascii="宋体" w:hAnsi="宋体" w:eastAsia="宋体" w:cs="宋体"/>
                <w:i w:val="0"/>
                <w:color w:val="auto"/>
                <w:kern w:val="0"/>
                <w:sz w:val="22"/>
                <w:szCs w:val="22"/>
                <w:u w:val="none"/>
                <w:lang w:val="en-US" w:eastAsia="zh-CN" w:bidi="ar"/>
              </w:rPr>
            </w:pPr>
          </w:p>
          <w:p>
            <w:pPr>
              <w:ind w:firstLine="627" w:firstLineChars="300"/>
              <w:jc w:val="both"/>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sym w:font="Wingdings" w:char="00A8"/>
            </w:r>
            <w:r>
              <w:rPr>
                <w:rFonts w:hint="eastAsia" w:ascii="宋体" w:hAnsi="宋体" w:eastAsia="宋体" w:cs="宋体"/>
                <w:i w:val="0"/>
                <w:color w:val="auto"/>
                <w:kern w:val="0"/>
                <w:sz w:val="22"/>
                <w:szCs w:val="22"/>
                <w:u w:val="none"/>
                <w:lang w:val="en-US" w:eastAsia="zh-CN" w:bidi="ar"/>
              </w:rPr>
              <w:t>符合岗位要求，资料属实，审核通过。</w:t>
            </w:r>
          </w:p>
          <w:p>
            <w:pPr>
              <w:ind w:firstLine="627" w:firstLineChars="300"/>
              <w:jc w:val="both"/>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sym w:font="Wingdings" w:char="00A8"/>
            </w:r>
            <w:r>
              <w:rPr>
                <w:rFonts w:hint="eastAsia" w:ascii="宋体" w:hAnsi="宋体" w:eastAsia="宋体" w:cs="宋体"/>
                <w:i w:val="0"/>
                <w:color w:val="auto"/>
                <w:kern w:val="0"/>
                <w:sz w:val="22"/>
                <w:szCs w:val="22"/>
                <w:u w:val="none"/>
                <w:lang w:val="en-US" w:eastAsia="zh-CN" w:bidi="ar"/>
              </w:rPr>
              <w:t>不符合岗位要求，资格审核不通过。</w:t>
            </w:r>
          </w:p>
          <w:p>
            <w:pPr>
              <w:ind w:firstLine="627" w:firstLineChars="300"/>
              <w:jc w:val="both"/>
              <w:rPr>
                <w:rFonts w:hint="eastAsia" w:ascii="宋体" w:hAnsi="宋体" w:eastAsia="宋体" w:cs="宋体"/>
                <w:i w:val="0"/>
                <w:color w:val="auto"/>
                <w:kern w:val="0"/>
                <w:sz w:val="22"/>
                <w:szCs w:val="22"/>
                <w:u w:val="none"/>
                <w:lang w:val="en-US" w:eastAsia="zh-CN" w:bidi="ar"/>
              </w:rPr>
            </w:pPr>
            <w:r>
              <w:rPr>
                <w:rFonts w:hint="default" w:ascii="宋体" w:hAnsi="宋体" w:eastAsia="宋体" w:cs="宋体"/>
                <w:i w:val="0"/>
                <w:color w:val="auto"/>
                <w:kern w:val="0"/>
                <w:sz w:val="22"/>
                <w:szCs w:val="22"/>
                <w:u w:val="none"/>
                <w:lang w:val="en-US" w:eastAsia="zh-CN" w:bidi="ar"/>
              </w:rPr>
              <w:sym w:font="Wingdings" w:char="00A8"/>
            </w:r>
            <w:r>
              <w:rPr>
                <w:rFonts w:hint="eastAsia" w:ascii="宋体" w:hAnsi="宋体" w:eastAsia="宋体" w:cs="宋体"/>
                <w:i w:val="0"/>
                <w:color w:val="auto"/>
                <w:kern w:val="0"/>
                <w:sz w:val="22"/>
                <w:szCs w:val="22"/>
                <w:u w:val="none"/>
                <w:lang w:val="en-US" w:eastAsia="zh-CN" w:bidi="ar"/>
              </w:rPr>
              <w:t>资料不属实，审核不通过。</w:t>
            </w:r>
          </w:p>
          <w:p>
            <w:pPr>
              <w:wordWrap w:val="0"/>
              <w:jc w:val="right"/>
              <w:rPr>
                <w:rFonts w:hint="default"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 xml:space="preserve">审核人员签字：                  </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 xml:space="preserve">                           </w:t>
            </w:r>
            <w:r>
              <w:rPr>
                <w:rFonts w:hint="eastAsia" w:ascii="宋体" w:hAnsi="宋体" w:cs="宋体"/>
                <w:i w:val="0"/>
                <w:color w:val="auto"/>
                <w:kern w:val="0"/>
                <w:sz w:val="22"/>
                <w:szCs w:val="22"/>
                <w:u w:val="none"/>
                <w:lang w:val="en-US" w:eastAsia="zh-CN" w:bidi="ar"/>
              </w:rPr>
              <w:t xml:space="preserve">                       审核单位</w:t>
            </w:r>
            <w:r>
              <w:rPr>
                <w:rFonts w:hint="eastAsia" w:ascii="宋体" w:hAnsi="宋体" w:eastAsia="宋体" w:cs="宋体"/>
                <w:i w:val="0"/>
                <w:color w:val="auto"/>
                <w:kern w:val="0"/>
                <w:sz w:val="22"/>
                <w:szCs w:val="22"/>
                <w:u w:val="none"/>
                <w:lang w:val="en-US" w:eastAsia="zh-CN" w:bidi="ar"/>
              </w:rPr>
              <w:t>盖章</w:t>
            </w:r>
            <w:r>
              <w:rPr>
                <w:rFonts w:hint="eastAsia" w:ascii="宋体" w:hAnsi="宋体" w:cs="宋体"/>
                <w:i w:val="0"/>
                <w:color w:val="auto"/>
                <w:kern w:val="0"/>
                <w:sz w:val="22"/>
                <w:szCs w:val="22"/>
                <w:u w:val="none"/>
                <w:lang w:val="en-US" w:eastAsia="zh-CN" w:bidi="ar"/>
              </w:rPr>
              <w:t>：</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cs="宋体"/>
                <w:i w:val="0"/>
                <w:color w:val="auto"/>
                <w:kern w:val="0"/>
                <w:sz w:val="22"/>
                <w:szCs w:val="22"/>
                <w:u w:val="none"/>
                <w:lang w:val="en-US" w:eastAsia="zh-CN" w:bidi="ar"/>
              </w:rPr>
            </w:pPr>
            <w:r>
              <w:rPr>
                <w:rFonts w:hint="eastAsia" w:ascii="宋体" w:hAnsi="宋体" w:cs="宋体"/>
                <w:i w:val="0"/>
                <w:color w:val="auto"/>
                <w:kern w:val="0"/>
                <w:sz w:val="22"/>
                <w:szCs w:val="22"/>
                <w:u w:val="none"/>
                <w:lang w:val="en-US" w:eastAsia="zh-CN" w:bidi="ar"/>
              </w:rPr>
              <w:t xml:space="preserve">                              年    月    日</w:t>
            </w:r>
          </w:p>
        </w:tc>
      </w:tr>
    </w:tbl>
    <w:p>
      <w:pPr>
        <w:rPr>
          <w:rFonts w:hint="default" w:ascii="Times New Roman" w:hAnsi="Times New Roman" w:eastAsia="仿宋_GB2312" w:cs="Times New Roman"/>
          <w:sz w:val="32"/>
          <w:szCs w:val="32"/>
          <w:highlight w:val="none"/>
        </w:rPr>
        <w:sectPr>
          <w:headerReference r:id="rId4" w:type="default"/>
          <w:footerReference r:id="rId5" w:type="default"/>
          <w:footerReference r:id="rId6" w:type="even"/>
          <w:pgSz w:w="11906" w:h="16838"/>
          <w:pgMar w:top="2098" w:right="1587" w:bottom="2098" w:left="1587" w:header="851" w:footer="1134" w:gutter="0"/>
          <w:pgNumType w:fmt="numberInDash"/>
          <w:cols w:space="0" w:num="1"/>
          <w:rtlGutter w:val="0"/>
          <w:docGrid w:type="linesAndChars" w:linePitch="287" w:charSpace="-2365"/>
        </w:sectPr>
      </w:pPr>
    </w:p>
    <w:p/>
    <w:sectPr>
      <w:footerReference r:id="rId7" w:type="default"/>
      <w:footerReference r:id="rId8" w:type="even"/>
      <w:pgSz w:w="16838" w:h="11906" w:orient="landscape"/>
      <w:pgMar w:top="1587" w:right="2098" w:bottom="1587" w:left="2098" w:header="851" w:footer="1134" w:gutter="0"/>
      <w:pgNumType w:fmt="numberInDash"/>
      <w:cols w:space="0" w:num="1"/>
      <w:rtlGutter w:val="0"/>
      <w:docGrid w:type="linesAndChars" w:linePitch="287" w:charSpace="-236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ACD7580-CD7C-43B5-8512-26C1F8945EF8}"/>
  </w:font>
  <w:font w:name="Arial">
    <w:panose1 w:val="020B0604020202020204"/>
    <w:charset w:val="01"/>
    <w:family w:val="swiss"/>
    <w:pitch w:val="default"/>
    <w:sig w:usb0="E0002EFF" w:usb1="C000785B" w:usb2="00000009" w:usb3="00000000" w:csb0="400001FF" w:csb1="FFFF0000"/>
    <w:embedRegular r:id="rId2" w:fontKey="{D3EDE2DA-7A6E-4BB0-BE3B-17B29A9E7967}"/>
  </w:font>
  <w:font w:name="黑体">
    <w:panose1 w:val="02010609060101010101"/>
    <w:charset w:val="86"/>
    <w:family w:val="auto"/>
    <w:pitch w:val="default"/>
    <w:sig w:usb0="800002BF" w:usb1="38CF7CFA" w:usb2="00000016" w:usb3="00000000" w:csb0="00040001" w:csb1="00000000"/>
    <w:embedRegular r:id="rId3" w:fontKey="{FF67781A-32CF-4E63-9FF5-F2280F53D19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4" w:fontKey="{8F04018B-3F8D-4DD0-A8E7-22BAF1CA2995}"/>
  </w:font>
  <w:font w:name="仿宋_GB2312">
    <w:panose1 w:val="02010609030101010101"/>
    <w:charset w:val="86"/>
    <w:family w:val="auto"/>
    <w:pitch w:val="default"/>
    <w:sig w:usb0="00000001" w:usb1="080E0000" w:usb2="00000000" w:usb3="00000000" w:csb0="00040000" w:csb1="00000000"/>
    <w:embedRegular r:id="rId5" w:fontKey="{6937ADCD-D095-447B-89E1-B72B2D9D83D1}"/>
  </w:font>
  <w:font w:name="方正小标宋简体">
    <w:panose1 w:val="03000509000000000000"/>
    <w:charset w:val="86"/>
    <w:family w:val="auto"/>
    <w:pitch w:val="default"/>
    <w:sig w:usb0="00000001" w:usb1="080E0000" w:usb2="00000000" w:usb3="00000000" w:csb0="00040000" w:csb1="00000000"/>
    <w:embedRegular r:id="rId6" w:fontKey="{AC8C151D-E5C4-4DBC-9480-C8BD794AE308}"/>
  </w:font>
  <w:font w:name="楷体_GB2312">
    <w:altName w:val="楷体"/>
    <w:panose1 w:val="02010609030101010101"/>
    <w:charset w:val="86"/>
    <w:family w:val="auto"/>
    <w:pitch w:val="default"/>
    <w:sig w:usb0="00000000" w:usb1="00000000" w:usb2="00000000" w:usb3="00000000" w:csb0="00040000" w:csb1="00000000"/>
    <w:embedRegular r:id="rId7" w:fontKey="{85B34B5A-4CA5-4BB4-9B11-38FF4652CD49}"/>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Style w:val="10"/>
                              <w:rFonts w:ascii="宋体" w:hAnsi="宋体"/>
                              <w:sz w:val="28"/>
                              <w:szCs w:val="28"/>
                            </w:rPr>
                          </w:pPr>
                          <w:r>
                            <w:rPr>
                              <w:rFonts w:hint="eastAsia" w:ascii="仿宋_GB2312" w:hAnsi="仿宋_GB2312" w:eastAsia="仿宋_GB2312" w:cs="仿宋_GB2312"/>
                              <w:sz w:val="32"/>
                              <w:szCs w:val="32"/>
                            </w:rPr>
                            <w:fldChar w:fldCharType="begin"/>
                          </w:r>
                          <w:r>
                            <w:rPr>
                              <w:rStyle w:val="10"/>
                              <w:rFonts w:hint="eastAsia" w:ascii="仿宋_GB2312" w:hAnsi="仿宋_GB2312" w:eastAsia="仿宋_GB2312" w:cs="仿宋_GB2312"/>
                              <w:sz w:val="32"/>
                              <w:szCs w:val="32"/>
                            </w:rPr>
                            <w:instrText xml:space="preserve">PAGE  </w:instrText>
                          </w:r>
                          <w:r>
                            <w:rPr>
                              <w:rFonts w:hint="eastAsia" w:ascii="仿宋_GB2312" w:hAnsi="仿宋_GB2312" w:eastAsia="仿宋_GB2312" w:cs="仿宋_GB2312"/>
                              <w:sz w:val="32"/>
                              <w:szCs w:val="32"/>
                            </w:rPr>
                            <w:fldChar w:fldCharType="separate"/>
                          </w:r>
                          <w:r>
                            <w:rPr>
                              <w:rStyle w:val="10"/>
                              <w:rFonts w:hint="eastAsia" w:ascii="仿宋_GB2312" w:hAnsi="仿宋_GB2312" w:eastAsia="仿宋_GB2312" w:cs="仿宋_GB2312"/>
                              <w:sz w:val="32"/>
                              <w:szCs w:val="32"/>
                            </w:rPr>
                            <w:t>- 1 -</w:t>
                          </w:r>
                          <w:r>
                            <w:rPr>
                              <w:rFonts w:hint="eastAsia" w:ascii="仿宋_GB2312" w:hAnsi="仿宋_GB2312" w:eastAsia="仿宋_GB2312" w:cs="仿宋_GB2312"/>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Style w:val="10"/>
                        <w:rFonts w:ascii="宋体" w:hAnsi="宋体"/>
                        <w:sz w:val="28"/>
                        <w:szCs w:val="28"/>
                      </w:rPr>
                    </w:pPr>
                    <w:r>
                      <w:rPr>
                        <w:rFonts w:hint="eastAsia" w:ascii="仿宋_GB2312" w:hAnsi="仿宋_GB2312" w:eastAsia="仿宋_GB2312" w:cs="仿宋_GB2312"/>
                        <w:sz w:val="32"/>
                        <w:szCs w:val="32"/>
                      </w:rPr>
                      <w:fldChar w:fldCharType="begin"/>
                    </w:r>
                    <w:r>
                      <w:rPr>
                        <w:rStyle w:val="10"/>
                        <w:rFonts w:hint="eastAsia" w:ascii="仿宋_GB2312" w:hAnsi="仿宋_GB2312" w:eastAsia="仿宋_GB2312" w:cs="仿宋_GB2312"/>
                        <w:sz w:val="32"/>
                        <w:szCs w:val="32"/>
                      </w:rPr>
                      <w:instrText xml:space="preserve">PAGE  </w:instrText>
                    </w:r>
                    <w:r>
                      <w:rPr>
                        <w:rFonts w:hint="eastAsia" w:ascii="仿宋_GB2312" w:hAnsi="仿宋_GB2312" w:eastAsia="仿宋_GB2312" w:cs="仿宋_GB2312"/>
                        <w:sz w:val="32"/>
                        <w:szCs w:val="32"/>
                      </w:rPr>
                      <w:fldChar w:fldCharType="separate"/>
                    </w:r>
                    <w:r>
                      <w:rPr>
                        <w:rStyle w:val="10"/>
                        <w:rFonts w:hint="eastAsia" w:ascii="仿宋_GB2312" w:hAnsi="仿宋_GB2312" w:eastAsia="仿宋_GB2312" w:cs="仿宋_GB2312"/>
                        <w:sz w:val="32"/>
                        <w:szCs w:val="32"/>
                      </w:rPr>
                      <w:t>- 1 -</w:t>
                    </w:r>
                    <w:r>
                      <w:rPr>
                        <w:rFonts w:hint="eastAsia" w:ascii="仿宋_GB2312" w:hAnsi="仿宋_GB2312" w:eastAsia="仿宋_GB2312" w:cs="仿宋_GB2312"/>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Style w:val="10"/>
                              <w:rFonts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- 8 -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rPr>
                        <w:rStyle w:val="10"/>
                        <w:rFonts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- 8 -</w:t>
                    </w:r>
                    <w:r>
                      <w:rPr>
                        <w:rFonts w:ascii="宋体" w:hAnsi="宋体"/>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2616A4"/>
    <w:multiLevelType w:val="singleLevel"/>
    <w:tmpl w:val="B72616A4"/>
    <w:lvl w:ilvl="0" w:tentative="0">
      <w:start w:val="7"/>
      <w:numFmt w:val="chineseCounting"/>
      <w:suff w:val="nothing"/>
      <w:lvlText w:val="%1、"/>
      <w:lvlJc w:val="left"/>
      <w:rPr>
        <w:rFonts w:hint="eastAsia"/>
      </w:rPr>
    </w:lvl>
  </w:abstractNum>
  <w:abstractNum w:abstractNumId="1">
    <w:nsid w:val="3C87C861"/>
    <w:multiLevelType w:val="singleLevel"/>
    <w:tmpl w:val="3C87C861"/>
    <w:lvl w:ilvl="0" w:tentative="0">
      <w:start w:val="3"/>
      <w:numFmt w:val="chineseCounting"/>
      <w:suff w:val="nothing"/>
      <w:lvlText w:val="（%1）"/>
      <w:lvlJc w:val="left"/>
      <w:rPr>
        <w:rFonts w:hint="eastAsia"/>
      </w:rPr>
    </w:lvl>
  </w:abstractNum>
  <w:abstractNum w:abstractNumId="2">
    <w:nsid w:val="3E637D02"/>
    <w:multiLevelType w:val="singleLevel"/>
    <w:tmpl w:val="3E637D02"/>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19"/>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xNGU5YTQ4ODE5ZjAwMjVlZGY4YWM4MGIyMTI4N2UifQ=="/>
  </w:docVars>
  <w:rsids>
    <w:rsidRoot w:val="46F03CE2"/>
    <w:rsid w:val="009C7225"/>
    <w:rsid w:val="064873DF"/>
    <w:rsid w:val="0A692F6B"/>
    <w:rsid w:val="0BD83CCE"/>
    <w:rsid w:val="18DD0C09"/>
    <w:rsid w:val="27B61352"/>
    <w:rsid w:val="27C23816"/>
    <w:rsid w:val="2CAB39F9"/>
    <w:rsid w:val="35DB3E58"/>
    <w:rsid w:val="36F33C32"/>
    <w:rsid w:val="40D2386F"/>
    <w:rsid w:val="46F03CE2"/>
    <w:rsid w:val="49F97F4D"/>
    <w:rsid w:val="4F100280"/>
    <w:rsid w:val="587B2BB3"/>
    <w:rsid w:val="5B5A6C9A"/>
    <w:rsid w:val="5D57562B"/>
    <w:rsid w:val="6020423A"/>
    <w:rsid w:val="67A405F7"/>
    <w:rsid w:val="6A2B388E"/>
    <w:rsid w:val="6EC40DCF"/>
    <w:rsid w:val="7AC1384D"/>
    <w:rsid w:val="7BE54FB3"/>
    <w:rsid w:val="7F5354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3">
    <w:name w:val="body"/>
    <w:autoRedefine/>
    <w:qFormat/>
    <w:uiPriority w:val="0"/>
    <w:pPr>
      <w:tabs>
        <w:tab w:val="left" w:pos="720"/>
        <w:tab w:val="left" w:pos="1440"/>
      </w:tabs>
      <w:spacing w:after="240"/>
    </w:pPr>
    <w:rPr>
      <w:rFonts w:ascii="Times New Roman" w:hAnsi="Times New Roman" w:eastAsia="宋体" w:cs="Times New Roman"/>
      <w:sz w:val="24"/>
      <w:szCs w:val="20"/>
      <w:lang w:val="en-US" w:eastAsia="zh-CN" w:bidi="ar-SA"/>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9">
    <w:name w:val="Strong"/>
    <w:basedOn w:val="8"/>
    <w:autoRedefine/>
    <w:qFormat/>
    <w:uiPriority w:val="0"/>
    <w:rPr>
      <w:b/>
    </w:rPr>
  </w:style>
  <w:style w:type="character" w:styleId="10">
    <w:name w:val="page number"/>
    <w:basedOn w:val="8"/>
    <w:autoRedefine/>
    <w:qFormat/>
    <w:uiPriority w:val="0"/>
  </w:style>
  <w:style w:type="character" w:customStyle="1" w:styleId="11">
    <w:name w:val="font31"/>
    <w:basedOn w:val="8"/>
    <w:autoRedefine/>
    <w:qFormat/>
    <w:uiPriority w:val="0"/>
    <w:rPr>
      <w:rFonts w:ascii="仿宋" w:hAnsi="仿宋" w:eastAsia="仿宋" w:cs="仿宋"/>
      <w:color w:val="000000"/>
      <w:sz w:val="20"/>
      <w:szCs w:val="20"/>
      <w:u w:val="none"/>
    </w:rPr>
  </w:style>
  <w:style w:type="character" w:customStyle="1" w:styleId="12">
    <w:name w:val="font81"/>
    <w:basedOn w:val="8"/>
    <w:autoRedefine/>
    <w:qFormat/>
    <w:uiPriority w:val="0"/>
    <w:rPr>
      <w:rFonts w:hint="eastAsia" w:ascii="宋体" w:hAnsi="宋体" w:eastAsia="宋体" w:cs="宋体"/>
      <w:color w:val="000000"/>
      <w:sz w:val="20"/>
      <w:szCs w:val="20"/>
      <w:u w:val="none"/>
    </w:rPr>
  </w:style>
  <w:style w:type="character" w:customStyle="1" w:styleId="13">
    <w:name w:val="font151"/>
    <w:basedOn w:val="8"/>
    <w:autoRedefine/>
    <w:qFormat/>
    <w:uiPriority w:val="0"/>
    <w:rPr>
      <w:rFonts w:hint="eastAsia" w:ascii="宋体" w:hAnsi="宋体" w:eastAsia="宋体" w:cs="宋体"/>
      <w:color w:val="FF0000"/>
      <w:sz w:val="20"/>
      <w:szCs w:val="20"/>
      <w:u w:val="none"/>
    </w:rPr>
  </w:style>
  <w:style w:type="character" w:customStyle="1" w:styleId="14">
    <w:name w:val="font61"/>
    <w:basedOn w:val="8"/>
    <w:autoRedefine/>
    <w:qFormat/>
    <w:uiPriority w:val="0"/>
    <w:rPr>
      <w:rFonts w:hint="default" w:ascii="Times New Roman" w:hAnsi="Times New Roman" w:cs="Times New Roman"/>
      <w:color w:val="000000"/>
      <w:sz w:val="20"/>
      <w:szCs w:val="20"/>
      <w:u w:val="none"/>
    </w:rPr>
  </w:style>
  <w:style w:type="character" w:customStyle="1" w:styleId="15">
    <w:name w:val="font91"/>
    <w:basedOn w:val="8"/>
    <w:autoRedefine/>
    <w:qFormat/>
    <w:uiPriority w:val="0"/>
    <w:rPr>
      <w:rFonts w:ascii="仿宋" w:hAnsi="仿宋" w:eastAsia="仿宋" w:cs="仿宋"/>
      <w:color w:val="000000"/>
      <w:sz w:val="20"/>
      <w:szCs w:val="20"/>
      <w:u w:val="none"/>
    </w:rPr>
  </w:style>
  <w:style w:type="character" w:customStyle="1" w:styleId="16">
    <w:name w:val="font161"/>
    <w:basedOn w:val="8"/>
    <w:autoRedefine/>
    <w:qFormat/>
    <w:uiPriority w:val="0"/>
    <w:rPr>
      <w:rFonts w:hint="eastAsia" w:ascii="仿宋_GB2312" w:eastAsia="仿宋_GB2312" w:cs="仿宋_GB2312"/>
      <w:color w:val="000000"/>
      <w:sz w:val="20"/>
      <w:szCs w:val="20"/>
      <w:u w:val="none"/>
    </w:rPr>
  </w:style>
  <w:style w:type="character" w:customStyle="1" w:styleId="17">
    <w:name w:val="font181"/>
    <w:basedOn w:val="8"/>
    <w:autoRedefine/>
    <w:qFormat/>
    <w:uiPriority w:val="0"/>
    <w:rPr>
      <w:rFonts w:hint="eastAsia" w:ascii="仿宋_GB2312" w:eastAsia="仿宋_GB2312" w:cs="仿宋_GB2312"/>
      <w:color w:val="FF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2024-02-02T06:30:00Z</dcterms:created>
  <dc:creator>馋小兔</dc:creator>
  <cp:lastModifiedBy>馋小兔</cp:lastModifiedBy>
  <cp:lastPrinted>2024-02-08T04:16:02Z</cp:lastPrinted>
  <dcterms:modified xsi:type="dcterms:W3CDTF">2024-02-08T04:16:15Z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F70ABFA806B84E39AEEF3A86AEA20ECE_13</vt:lpwstr>
  </property>
</Properties>
</file>